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A9B5" w14:textId="16D2863A" w:rsidR="000F7502" w:rsidRDefault="005E685D">
      <w:r>
        <w:t>Field Descriptions</w:t>
      </w:r>
    </w:p>
    <w:p w14:paraId="25740C7B" w14:textId="2151BCE1" w:rsidR="005E685D" w:rsidRDefault="005E685D" w:rsidP="005E685D">
      <w:pPr>
        <w:pStyle w:val="ListParagraph"/>
        <w:numPr>
          <w:ilvl w:val="0"/>
          <w:numId w:val="1"/>
        </w:numPr>
      </w:pPr>
      <w:r>
        <w:t xml:space="preserve">CB_ID – Census Block identifier – </w:t>
      </w:r>
      <w:r w:rsidR="00324076">
        <w:t>may display in scientific notation</w:t>
      </w:r>
    </w:p>
    <w:p w14:paraId="1EB823D2" w14:textId="57C7B6EA" w:rsidR="00324076" w:rsidRDefault="00324076" w:rsidP="005E685D">
      <w:pPr>
        <w:pStyle w:val="ListParagraph"/>
        <w:numPr>
          <w:ilvl w:val="0"/>
          <w:numId w:val="1"/>
        </w:numPr>
      </w:pPr>
      <w:r>
        <w:t>CB_TEXT – Census Block identifier, shown in text format</w:t>
      </w:r>
    </w:p>
    <w:p w14:paraId="5EBAC2E8" w14:textId="2271BD34" w:rsidR="005E685D" w:rsidRDefault="005E685D" w:rsidP="005E685D">
      <w:pPr>
        <w:pStyle w:val="ListParagraph"/>
        <w:numPr>
          <w:ilvl w:val="0"/>
          <w:numId w:val="1"/>
        </w:numPr>
      </w:pPr>
      <w:r>
        <w:t>STATEFP10 – 2 Digit State Identifier (31 = Nebraska)</w:t>
      </w:r>
    </w:p>
    <w:p w14:paraId="007434EF" w14:textId="7018779C" w:rsidR="005E685D" w:rsidRDefault="005E685D" w:rsidP="005E685D">
      <w:pPr>
        <w:pStyle w:val="ListParagraph"/>
        <w:numPr>
          <w:ilvl w:val="0"/>
          <w:numId w:val="1"/>
        </w:numPr>
      </w:pPr>
      <w:r>
        <w:t>COUNTYFP10 – 2 Digit County Identifier – If single digit present, has a leading zero (1=01)</w:t>
      </w:r>
    </w:p>
    <w:p w14:paraId="75B1A144" w14:textId="199FC1B2" w:rsidR="005E685D" w:rsidRDefault="005E685D" w:rsidP="005E685D">
      <w:pPr>
        <w:pStyle w:val="ListParagraph"/>
        <w:numPr>
          <w:ilvl w:val="0"/>
          <w:numId w:val="1"/>
        </w:numPr>
      </w:pPr>
      <w:r>
        <w:t>TRACTCE10 – 6 Digit Census Tract Identifier</w:t>
      </w:r>
    </w:p>
    <w:p w14:paraId="7637F439" w14:textId="653E5AF5" w:rsidR="005E685D" w:rsidRDefault="005E685D" w:rsidP="005E685D">
      <w:pPr>
        <w:pStyle w:val="ListParagraph"/>
        <w:numPr>
          <w:ilvl w:val="0"/>
          <w:numId w:val="1"/>
        </w:numPr>
      </w:pPr>
      <w:r>
        <w:t>BLOCKCE10 – 4 Digit Census Block Identifier</w:t>
      </w:r>
    </w:p>
    <w:p w14:paraId="24344864" w14:textId="2E25D583" w:rsidR="005E685D" w:rsidRDefault="005E685D" w:rsidP="005E685D">
      <w:pPr>
        <w:pStyle w:val="ListParagraph"/>
        <w:numPr>
          <w:ilvl w:val="0"/>
          <w:numId w:val="1"/>
        </w:numPr>
      </w:pPr>
      <w:r>
        <w:t>High_Cost_Urban – Text field identifying block as “HIGH_COST” or “DENSE_URBAN”, where projects consisting solely of HIGH_COST blocks are eligible for a lower match percentage</w:t>
      </w:r>
    </w:p>
    <w:sectPr w:rsidR="005E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CF7"/>
    <w:multiLevelType w:val="hybridMultilevel"/>
    <w:tmpl w:val="216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5D"/>
    <w:rsid w:val="000F7502"/>
    <w:rsid w:val="00324076"/>
    <w:rsid w:val="005E685D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31E9"/>
  <w15:chartTrackingRefBased/>
  <w15:docId w15:val="{5AC83B73-B09D-4FCB-B1D0-82C15FDE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470</Characters>
  <Application>Microsoft Office Word</Application>
  <DocSecurity>0</DocSecurity>
  <Lines>3</Lines>
  <Paragraphs>1</Paragraphs>
  <ScaleCrop>false</ScaleCrop>
  <Company>St of NE, Public Service Commission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Cullen</dc:creator>
  <cp:keywords/>
  <dc:description/>
  <cp:lastModifiedBy>Robbins, Cullen</cp:lastModifiedBy>
  <cp:revision>2</cp:revision>
  <dcterms:created xsi:type="dcterms:W3CDTF">2022-05-12T13:56:00Z</dcterms:created>
  <dcterms:modified xsi:type="dcterms:W3CDTF">2022-05-12T18:44:00Z</dcterms:modified>
</cp:coreProperties>
</file>