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4439" w14:textId="49AED45F" w:rsidR="005E5B1E" w:rsidRPr="00D137A1" w:rsidRDefault="002866C9" w:rsidP="002866C9">
      <w:pPr>
        <w:jc w:val="center"/>
        <w:rPr>
          <w:rFonts w:ascii="Times New Roman" w:hAnsi="Times New Roman" w:cs="Times New Roman"/>
          <w:b/>
          <w:bCs/>
          <w:sz w:val="24"/>
          <w:szCs w:val="24"/>
        </w:rPr>
      </w:pPr>
      <w:r w:rsidRPr="00D137A1">
        <w:rPr>
          <w:rFonts w:ascii="Times New Roman" w:hAnsi="Times New Roman" w:cs="Times New Roman"/>
          <w:b/>
          <w:bCs/>
          <w:sz w:val="24"/>
          <w:szCs w:val="24"/>
        </w:rPr>
        <w:t>ATTACHMENT M_2</w:t>
      </w:r>
    </w:p>
    <w:p w14:paraId="53162CDB" w14:textId="1E05AA9C" w:rsidR="002866C9" w:rsidRPr="00D137A1" w:rsidRDefault="002866C9" w:rsidP="002866C9">
      <w:pPr>
        <w:jc w:val="center"/>
        <w:rPr>
          <w:rFonts w:ascii="Times New Roman" w:hAnsi="Times New Roman" w:cs="Times New Roman"/>
          <w:b/>
          <w:bCs/>
          <w:sz w:val="24"/>
          <w:szCs w:val="24"/>
        </w:rPr>
      </w:pPr>
      <w:r w:rsidRPr="00D137A1">
        <w:rPr>
          <w:rFonts w:ascii="Times New Roman" w:hAnsi="Times New Roman" w:cs="Times New Roman"/>
          <w:b/>
          <w:bCs/>
          <w:sz w:val="24"/>
          <w:szCs w:val="24"/>
        </w:rPr>
        <w:t>SUPPORTING DOCUMENTATION</w:t>
      </w:r>
    </w:p>
    <w:p w14:paraId="5A6ED4F3" w14:textId="77777777" w:rsidR="002866C9" w:rsidRPr="00D137A1" w:rsidRDefault="002866C9" w:rsidP="002866C9">
      <w:pPr>
        <w:jc w:val="center"/>
        <w:rPr>
          <w:rFonts w:ascii="Times New Roman" w:hAnsi="Times New Roman" w:cs="Times New Roman"/>
          <w:b/>
          <w:bCs/>
          <w:sz w:val="24"/>
          <w:szCs w:val="24"/>
        </w:rPr>
      </w:pPr>
    </w:p>
    <w:p w14:paraId="5650BBBA" w14:textId="2EF8F0B5" w:rsidR="002866C9" w:rsidRPr="00D137A1" w:rsidRDefault="002866C9" w:rsidP="002866C9">
      <w:pPr>
        <w:jc w:val="center"/>
        <w:rPr>
          <w:rFonts w:ascii="Times New Roman" w:hAnsi="Times New Roman" w:cs="Times New Roman"/>
          <w:b/>
          <w:bCs/>
          <w:sz w:val="24"/>
          <w:szCs w:val="24"/>
        </w:rPr>
      </w:pPr>
      <w:r w:rsidRPr="00D137A1">
        <w:rPr>
          <w:rFonts w:ascii="Times New Roman" w:hAnsi="Times New Roman" w:cs="Times New Roman"/>
          <w:b/>
          <w:bCs/>
          <w:sz w:val="24"/>
          <w:szCs w:val="24"/>
        </w:rPr>
        <w:t>HISTORY OF PRIOR SUCCESS</w:t>
      </w:r>
      <w:r w:rsidR="00D137A1" w:rsidRPr="00D137A1">
        <w:rPr>
          <w:rFonts w:ascii="Times New Roman" w:hAnsi="Times New Roman" w:cs="Times New Roman"/>
          <w:b/>
          <w:bCs/>
          <w:sz w:val="24"/>
          <w:szCs w:val="24"/>
        </w:rPr>
        <w:t xml:space="preserve"> AND COMMUNITY OUTREACH</w:t>
      </w:r>
    </w:p>
    <w:p w14:paraId="3E68659E" w14:textId="6F39CAB1" w:rsidR="002866C9" w:rsidRPr="00D137A1" w:rsidRDefault="002866C9">
      <w:pPr>
        <w:rPr>
          <w:rFonts w:ascii="Times New Roman" w:hAnsi="Times New Roman" w:cs="Times New Roman"/>
          <w:sz w:val="24"/>
          <w:szCs w:val="24"/>
        </w:rPr>
      </w:pPr>
      <w:proofErr w:type="spellStart"/>
      <w:r w:rsidRPr="00D137A1">
        <w:rPr>
          <w:rFonts w:ascii="Times New Roman" w:hAnsi="Times New Roman" w:cs="Times New Roman"/>
          <w:sz w:val="24"/>
          <w:szCs w:val="24"/>
        </w:rPr>
        <w:t>Huntel</w:t>
      </w:r>
      <w:proofErr w:type="spellEnd"/>
      <w:r w:rsidRPr="00D137A1">
        <w:rPr>
          <w:rFonts w:ascii="Times New Roman" w:hAnsi="Times New Roman" w:cs="Times New Roman"/>
          <w:sz w:val="24"/>
          <w:szCs w:val="24"/>
        </w:rPr>
        <w:t xml:space="preserve"> Cablevision Inc., together with its parent company, American Broadband have a successful history of using grant funding to bring broadband to rural communities.</w:t>
      </w:r>
    </w:p>
    <w:p w14:paraId="3C0ADBE7" w14:textId="24243158" w:rsidR="00D137A1" w:rsidRDefault="00D137A1" w:rsidP="00D137A1">
      <w:pPr>
        <w:pStyle w:val="ListParagraph"/>
        <w:numPr>
          <w:ilvl w:val="0"/>
          <w:numId w:val="2"/>
        </w:numPr>
        <w:ind w:left="0" w:firstLine="360"/>
        <w:rPr>
          <w:rFonts w:ascii="Times New Roman" w:eastAsia="Times New Roman" w:hAnsi="Times New Roman" w:cs="Times New Roman"/>
          <w:sz w:val="24"/>
          <w:szCs w:val="24"/>
        </w:rPr>
      </w:pPr>
      <w:r w:rsidRPr="00D137A1">
        <w:rPr>
          <w:rFonts w:ascii="Times New Roman" w:eastAsia="Times New Roman" w:hAnsi="Times New Roman" w:cs="Times New Roman"/>
          <w:sz w:val="24"/>
          <w:szCs w:val="24"/>
        </w:rPr>
        <w:t xml:space="preserve">In 2016, American Broadband, in partnership with Hamilton Telecommunications, Three Rivers Telecommunications, Northeast Nebraska Telephone, Nebraska Central Telephone, and Consolidated Communications, applied for a $102,000 grant through the Nebraska Public Service Commission and funded through Nebraska’s Universal Service Fund.  The scope of the grant was to increase broadband adoption in identified demographics that traditionally had low adoption rates.  ABB was awarded $17,000, in grant funds to cover the costs of training and ten Chromebooks to deliver the training to our tribal communities in Winnebago, Macy, and </w:t>
      </w:r>
      <w:proofErr w:type="spellStart"/>
      <w:r w:rsidRPr="00D137A1">
        <w:rPr>
          <w:rFonts w:ascii="Times New Roman" w:eastAsia="Times New Roman" w:hAnsi="Times New Roman" w:cs="Times New Roman"/>
          <w:sz w:val="24"/>
          <w:szCs w:val="24"/>
        </w:rPr>
        <w:t>Walthill</w:t>
      </w:r>
      <w:proofErr w:type="spellEnd"/>
      <w:r w:rsidRPr="00D137A1">
        <w:rPr>
          <w:rFonts w:ascii="Times New Roman" w:eastAsia="Times New Roman" w:hAnsi="Times New Roman" w:cs="Times New Roman"/>
          <w:sz w:val="24"/>
          <w:szCs w:val="24"/>
        </w:rPr>
        <w:t xml:space="preserve">.  The scope of the training was on an introduction to broadband for both seniors and low income.  American Broadband delivered five training sessions to approximately 40 individuals in Winnebago, Macy, and </w:t>
      </w:r>
      <w:proofErr w:type="spellStart"/>
      <w:r w:rsidRPr="00D137A1">
        <w:rPr>
          <w:rFonts w:ascii="Times New Roman" w:eastAsia="Times New Roman" w:hAnsi="Times New Roman" w:cs="Times New Roman"/>
          <w:sz w:val="24"/>
          <w:szCs w:val="24"/>
        </w:rPr>
        <w:t>Walthill</w:t>
      </w:r>
      <w:proofErr w:type="spellEnd"/>
      <w:r w:rsidRPr="00D137A1">
        <w:rPr>
          <w:rFonts w:ascii="Times New Roman" w:eastAsia="Times New Roman" w:hAnsi="Times New Roman" w:cs="Times New Roman"/>
          <w:sz w:val="24"/>
          <w:szCs w:val="24"/>
        </w:rPr>
        <w:t>, beginning in February 2017 and completed training in April 2017.  Those individuals who attended the training sessions were then eligible to win one of the ten Chromebooks used, which were awarded by American Broadband in May 2017.</w:t>
      </w:r>
    </w:p>
    <w:p w14:paraId="1B85BF82" w14:textId="77777777" w:rsidR="00D137A1" w:rsidRPr="00D137A1" w:rsidRDefault="00D137A1" w:rsidP="00D137A1">
      <w:pPr>
        <w:pStyle w:val="ListParagraph"/>
        <w:ind w:left="360"/>
        <w:rPr>
          <w:rFonts w:ascii="Times New Roman" w:eastAsia="Times New Roman" w:hAnsi="Times New Roman" w:cs="Times New Roman"/>
          <w:sz w:val="24"/>
          <w:szCs w:val="24"/>
        </w:rPr>
      </w:pPr>
    </w:p>
    <w:p w14:paraId="07A30D48" w14:textId="5458BC9D" w:rsidR="00D137A1" w:rsidRDefault="00D137A1" w:rsidP="00D137A1">
      <w:pPr>
        <w:pStyle w:val="ListParagraph"/>
        <w:numPr>
          <w:ilvl w:val="0"/>
          <w:numId w:val="2"/>
        </w:numPr>
        <w:ind w:left="0" w:firstLine="360"/>
        <w:rPr>
          <w:rFonts w:ascii="Times New Roman" w:eastAsia="Times New Roman" w:hAnsi="Times New Roman" w:cs="Times New Roman"/>
          <w:sz w:val="24"/>
          <w:szCs w:val="24"/>
        </w:rPr>
      </w:pPr>
      <w:r w:rsidRPr="00D137A1">
        <w:rPr>
          <w:rFonts w:ascii="Times New Roman" w:eastAsia="Times New Roman" w:hAnsi="Times New Roman" w:cs="Times New Roman"/>
          <w:sz w:val="24"/>
          <w:szCs w:val="24"/>
        </w:rPr>
        <w:t xml:space="preserve">From 2012 through 2017, American Broadband hosted quarterly “mobile offices” in Winnebago, Macy, and </w:t>
      </w:r>
      <w:proofErr w:type="spellStart"/>
      <w:r w:rsidRPr="00D137A1">
        <w:rPr>
          <w:rFonts w:ascii="Times New Roman" w:eastAsia="Times New Roman" w:hAnsi="Times New Roman" w:cs="Times New Roman"/>
          <w:sz w:val="24"/>
          <w:szCs w:val="24"/>
        </w:rPr>
        <w:t>Walthill</w:t>
      </w:r>
      <w:proofErr w:type="spellEnd"/>
      <w:r w:rsidRPr="00D137A1">
        <w:rPr>
          <w:rFonts w:ascii="Times New Roman" w:eastAsia="Times New Roman" w:hAnsi="Times New Roman" w:cs="Times New Roman"/>
          <w:sz w:val="24"/>
          <w:szCs w:val="24"/>
        </w:rPr>
        <w:t xml:space="preserve"> to promote the Tribal Lifeline program and allow for onsite annual recertifications.  In addition, we worked with individuals to get reconnected with services through our Second Chance program.</w:t>
      </w:r>
    </w:p>
    <w:p w14:paraId="6B48B50A" w14:textId="77777777" w:rsidR="00D137A1" w:rsidRPr="00D137A1" w:rsidRDefault="00D137A1" w:rsidP="00D137A1">
      <w:pPr>
        <w:rPr>
          <w:rFonts w:ascii="Times New Roman" w:eastAsia="Times New Roman" w:hAnsi="Times New Roman" w:cs="Times New Roman"/>
          <w:sz w:val="24"/>
          <w:szCs w:val="24"/>
        </w:rPr>
      </w:pPr>
    </w:p>
    <w:p w14:paraId="154126E6" w14:textId="77777777" w:rsidR="00D137A1" w:rsidRPr="00D137A1" w:rsidRDefault="00D137A1" w:rsidP="00D137A1">
      <w:pPr>
        <w:pStyle w:val="ListParagraph"/>
        <w:numPr>
          <w:ilvl w:val="0"/>
          <w:numId w:val="2"/>
        </w:numPr>
        <w:ind w:left="0" w:firstLine="360"/>
        <w:rPr>
          <w:rFonts w:ascii="Times New Roman" w:eastAsia="Times New Roman" w:hAnsi="Times New Roman" w:cs="Times New Roman"/>
          <w:sz w:val="24"/>
          <w:szCs w:val="24"/>
        </w:rPr>
      </w:pPr>
      <w:r w:rsidRPr="00D137A1">
        <w:rPr>
          <w:rFonts w:ascii="Times New Roman" w:eastAsia="Times New Roman" w:hAnsi="Times New Roman" w:cs="Times New Roman"/>
          <w:sz w:val="24"/>
          <w:szCs w:val="24"/>
        </w:rPr>
        <w:t>In 2020, American Broadband took the FCC’s “Keep America Connected” pledge and provided a low cost, 25Mbps internet package for $15.99/month for 60 days.  This package was extended through the end of July 2020 to accommodate students that needed access for summer classes as well.</w:t>
      </w:r>
    </w:p>
    <w:p w14:paraId="26B65C76" w14:textId="77777777" w:rsidR="00D137A1" w:rsidRPr="00D137A1" w:rsidRDefault="00D137A1">
      <w:pPr>
        <w:rPr>
          <w:b/>
          <w:bCs/>
          <w:u w:val="single"/>
        </w:rPr>
      </w:pPr>
    </w:p>
    <w:sectPr w:rsidR="00D137A1" w:rsidRPr="00D13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B1EDA"/>
    <w:multiLevelType w:val="hybridMultilevel"/>
    <w:tmpl w:val="7C28A9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74"/>
    <w:rsid w:val="00071D74"/>
    <w:rsid w:val="002052E9"/>
    <w:rsid w:val="002866C9"/>
    <w:rsid w:val="003E6683"/>
    <w:rsid w:val="005E5B1E"/>
    <w:rsid w:val="00B527A4"/>
    <w:rsid w:val="00CC5D8A"/>
    <w:rsid w:val="00D13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2DD3"/>
  <w15:chartTrackingRefBased/>
  <w15:docId w15:val="{15DEE874-1054-4846-98C8-03134AB8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A1"/>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60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Patterson</dc:creator>
  <cp:lastModifiedBy>Jim Patterson</cp:lastModifiedBy>
  <cp:revision>2</cp:revision>
  <dcterms:created xsi:type="dcterms:W3CDTF">2022-06-30T18:12:00Z</dcterms:created>
  <dcterms:modified xsi:type="dcterms:W3CDTF">2022-06-30T18:12:00Z</dcterms:modified>
</cp:coreProperties>
</file>