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2D186481" w:rsidR="0031234B" w:rsidRDefault="00B237EE" w:rsidP="0031234B">
      <w:r>
        <w:t>Clarkson</w:t>
      </w:r>
      <w:r w:rsidR="0083593F">
        <w:t xml:space="preserve"> </w:t>
      </w:r>
      <w:r w:rsidR="0031234B">
        <w:t>NBB</w:t>
      </w:r>
      <w:r w:rsidR="00945366">
        <w:t>P/CPF</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20F59D80"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NBBP/CPF</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A9FAF62"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Affordable Connectivity Program (ACP) for qualified low-income customers.  Information about this program is located at the following website:</w:t>
      </w:r>
      <w:r w:rsidRPr="00FF4CE7">
        <w:rPr>
          <w:rFonts w:eastAsia="Times New Roman" w:cstheme="minorHAnsi"/>
          <w:color w:val="000000"/>
        </w:rPr>
        <w:t> </w:t>
      </w:r>
    </w:p>
    <w:p w14:paraId="331FD9EC" w14:textId="77777777" w:rsidR="00FB72C0" w:rsidRPr="00616A56" w:rsidRDefault="00000000" w:rsidP="00FB72C0">
      <w:pPr>
        <w:shd w:val="clear" w:color="auto" w:fill="FFFFFF"/>
        <w:spacing w:after="160" w:line="233" w:lineRule="atLeast"/>
        <w:rPr>
          <w:rFonts w:ascii="Calibri" w:eastAsia="Times New Roman" w:hAnsi="Calibri" w:cs="Calibri"/>
          <w:color w:val="000000"/>
        </w:rPr>
      </w:pPr>
      <w:hyperlink r:id="rId10" w:tgtFrame="_blank" w:history="1">
        <w:r w:rsidR="00FB72C0" w:rsidRPr="00FF4CE7">
          <w:rPr>
            <w:rFonts w:eastAsia="Times New Roman" w:cstheme="minorHAnsi"/>
            <w:color w:val="0000FF"/>
          </w:rPr>
          <w:t>https://www.centurylink.com/home/help/account/consumer-assistance-programs.html</w:t>
        </w:r>
      </w:hyperlink>
    </w:p>
    <w:p w14:paraId="67F7F63E" w14:textId="62F20133" w:rsidR="00FB72C0" w:rsidRDefault="008C4307" w:rsidP="00FB72C0">
      <w:r w:rsidRPr="008C4307">
        <w:rPr>
          <w:noProof/>
        </w:rPr>
        <w:lastRenderedPageBreak/>
        <w:drawing>
          <wp:inline distT="0" distB="0" distL="0" distR="0" wp14:anchorId="7924F43D" wp14:editId="3B925ABA">
            <wp:extent cx="5943600" cy="587692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5943600" cy="5876925"/>
                    </a:xfrm>
                    <a:prstGeom prst="rect">
                      <a:avLst/>
                    </a:prstGeom>
                  </pic:spPr>
                </pic:pic>
              </a:graphicData>
            </a:graphic>
          </wp:inline>
        </w:drawing>
      </w:r>
    </w:p>
    <w:p w14:paraId="2EAE9B9D" w14:textId="77777777" w:rsidR="00FB72C0" w:rsidRDefault="00FB72C0" w:rsidP="00FB72C0">
      <w:pPr>
        <w:shd w:val="clear" w:color="auto" w:fill="FFFFFF"/>
        <w:spacing w:after="0" w:line="240" w:lineRule="auto"/>
        <w:rPr>
          <w:rFonts w:ascii="Times New Roman" w:eastAsia="Times New Roman" w:hAnsi="Times New Roman" w:cs="Times New Roman"/>
          <w:color w:val="0D0D0D"/>
          <w:sz w:val="24"/>
          <w:szCs w:val="24"/>
        </w:rPr>
      </w:pPr>
    </w:p>
    <w:p w14:paraId="7B94AFDF" w14:textId="77777777"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also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000000" w:rsidP="00FB72C0">
      <w:hyperlink r:id="rId12" w:history="1">
        <w:r w:rsidR="00FB72C0" w:rsidRPr="00FF4CE7">
          <w:rPr>
            <w:rStyle w:val="Hyperlink"/>
            <w:rFonts w:cstheme="minorHAnsi"/>
          </w:rPr>
          <w:t>https://www.centurylink.com/home/help/account/consumer-assistance-programs.html</w:t>
        </w:r>
      </w:hyperlink>
    </w:p>
    <w:p w14:paraId="3B8B03E6" w14:textId="788A646A" w:rsidR="00FB72C0" w:rsidRDefault="00BA35E8" w:rsidP="00FB72C0">
      <w:pPr>
        <w:rPr>
          <w:noProof/>
        </w:rPr>
      </w:pPr>
      <w:r>
        <w:rPr>
          <w:noProof/>
        </w:rPr>
        <w:lastRenderedPageBreak/>
        <w:drawing>
          <wp:inline distT="0" distB="0" distL="0" distR="0" wp14:anchorId="53F81148" wp14:editId="388C46F1">
            <wp:extent cx="6172200" cy="448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83100"/>
                    </a:xfrm>
                    <a:prstGeom prst="rect">
                      <a:avLst/>
                    </a:prstGeom>
                    <a:noFill/>
                  </pic:spPr>
                </pic:pic>
              </a:graphicData>
            </a:graphic>
          </wp:inline>
        </w:drawing>
      </w:r>
      <w:r w:rsidR="00FB72C0">
        <w:rPr>
          <w:noProof/>
        </w:rPr>
        <w:br w:type="page"/>
      </w:r>
    </w:p>
    <w:p w14:paraId="5F216AB7" w14:textId="77777777"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lastRenderedPageBreak/>
        <w:t>Qualified low-income customers can subscribe to these programs and receive offsetting monthly credits for high-speed fiber internet service to cover a significant portion of the monthly charge.  (ACP - $30, Federal Lifeline - $9.25)   The pricing for high-speed fiber internet service can be found at the following website link:</w:t>
      </w:r>
    </w:p>
    <w:p w14:paraId="2007D85B" w14:textId="77777777" w:rsidR="00FB72C0" w:rsidRDefault="00000000" w:rsidP="00FB72C0">
      <w:pPr>
        <w:rPr>
          <w:rStyle w:val="Hyperlink"/>
        </w:rPr>
      </w:pPr>
      <w:hyperlink r:id="rId14" w:history="1">
        <w:r w:rsidR="00FB72C0" w:rsidRPr="00FF4CE7">
          <w:rPr>
            <w:rStyle w:val="Hyperlink"/>
            <w:rFonts w:cstheme="minorHAnsi"/>
          </w:rPr>
          <w:t>https://www.centurylink.com</w:t>
        </w:r>
      </w:hyperlink>
    </w:p>
    <w:p w14:paraId="6803E7C8" w14:textId="36FE1014" w:rsidR="00FB72C0" w:rsidRDefault="00E425A6" w:rsidP="00FB72C0">
      <w:pPr>
        <w:spacing w:after="160" w:line="259"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83A65C9" wp14:editId="686DF9FD">
            <wp:extent cx="6546711" cy="38798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536" cy="3881524"/>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40354098" w14:textId="7B76A67A" w:rsidR="00FB72C0" w:rsidRPr="00FF4CE7"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p w14:paraId="6383BB2D" w14:textId="6A790FA1" w:rsidR="76F51462" w:rsidRDefault="00AB6DF7" w:rsidP="56998173">
      <w:pPr>
        <w:spacing w:after="160" w:line="259" w:lineRule="auto"/>
        <w:rPr>
          <w:rFonts w:eastAsia="Times New Roman"/>
          <w:color w:val="0D0D0D" w:themeColor="text1" w:themeTint="F2"/>
        </w:rPr>
      </w:pPr>
      <w:r>
        <w:rPr>
          <w:rFonts w:eastAsia="Times New Roman"/>
          <w:color w:val="0D0D0D" w:themeColor="text1" w:themeTint="F2"/>
        </w:rPr>
        <w:t>I</w:t>
      </w:r>
      <w:r w:rsidR="76F51462" w:rsidRPr="56998173">
        <w:rPr>
          <w:rFonts w:eastAsia="Times New Roman"/>
          <w:color w:val="0D0D0D" w:themeColor="text1" w:themeTint="F2"/>
        </w:rPr>
        <w:t xml:space="preserve">f a customer qualifies for ACP and subscribes to the 200M offering at $30 per month, the benefit </w:t>
      </w:r>
      <w:r w:rsidR="6771B1FD" w:rsidRPr="56998173">
        <w:rPr>
          <w:rFonts w:eastAsia="Times New Roman"/>
          <w:color w:val="0D0D0D" w:themeColor="text1" w:themeTint="F2"/>
        </w:rPr>
        <w:t>will</w:t>
      </w:r>
      <w:r w:rsidR="76F51462" w:rsidRPr="56998173">
        <w:rPr>
          <w:rFonts w:eastAsia="Times New Roman"/>
          <w:color w:val="0D0D0D" w:themeColor="text1" w:themeTint="F2"/>
        </w:rPr>
        <w:t xml:space="preserve"> essentially negate the cost of the service excl</w:t>
      </w:r>
      <w:r w:rsidR="3B7C5DD6" w:rsidRPr="56998173">
        <w:rPr>
          <w:rFonts w:eastAsia="Times New Roman"/>
          <w:color w:val="0D0D0D" w:themeColor="text1" w:themeTint="F2"/>
        </w:rPr>
        <w:t>uding optional equipment rental.</w:t>
      </w:r>
      <w:r w:rsidR="00225262">
        <w:rPr>
          <w:rFonts w:eastAsia="Times New Roman"/>
          <w:color w:val="0D0D0D" w:themeColor="text1" w:themeTint="F2"/>
        </w:rPr>
        <w:t xml:space="preserve">  Since all customers covered by the grant project will have fiber to the premise</w:t>
      </w:r>
      <w:r w:rsidR="004F4018">
        <w:rPr>
          <w:rFonts w:eastAsia="Times New Roman"/>
          <w:color w:val="0D0D0D" w:themeColor="text1" w:themeTint="F2"/>
        </w:rPr>
        <w:t>, all customers will receive 200 Mbps symmetrical (upload and download) service.</w:t>
      </w:r>
    </w:p>
    <w:p w14:paraId="2A9A2391" w14:textId="0317E5A9" w:rsidR="00160319" w:rsidRDefault="00160319" w:rsidP="00160319">
      <w:pPr>
        <w:autoSpaceDE w:val="0"/>
        <w:autoSpaceDN w:val="0"/>
      </w:pPr>
      <w:r w:rsidRPr="001B432D">
        <w:rPr>
          <w:rStyle w:val="ui-provider"/>
        </w:rPr>
        <w:t>CenturyLink provisions each customer for 200 Mb</w:t>
      </w:r>
      <w:r w:rsidR="0053432A">
        <w:rPr>
          <w:rStyle w:val="ui-provider"/>
        </w:rPr>
        <w:t>p</w:t>
      </w:r>
      <w:r w:rsidRPr="001B432D">
        <w:rPr>
          <w:rStyle w:val="ui-provider"/>
        </w:rPr>
        <w:t>s symmetrical upload/download.  Actual results can differ based on network congestion and/or capabilities of customer provided equipment.  There are no set minimum speeds for the offering.</w:t>
      </w:r>
    </w:p>
    <w:bookmarkEnd w:id="0"/>
    <w:p w14:paraId="3AEA4EA4" w14:textId="77777777" w:rsidR="00FB72C0" w:rsidRPr="00FF4CE7" w:rsidRDefault="00FB72C0" w:rsidP="00FB72C0">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internet services, customers in grant areas get the same competitive pricing and benefits as customers in big cities. </w:t>
      </w:r>
    </w:p>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1F756641"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 xml:space="preserve">NBBP/CPF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as a result of this outreach </w:t>
      </w:r>
      <w:r w:rsidR="00EF6285">
        <w:rPr>
          <w:rFonts w:cstheme="minorHAnsi"/>
        </w:rPr>
        <w:t xml:space="preserve">and potential future collaboration as </w:t>
      </w:r>
      <w:r w:rsidR="001E6EC6">
        <w:rPr>
          <w:rFonts w:cstheme="minorHAnsi"/>
        </w:rPr>
        <w:t>appropriate.</w:t>
      </w:r>
    </w:p>
    <w:p w14:paraId="50ADC745" w14:textId="00C2AE4C" w:rsidR="001640E2" w:rsidRDefault="00B237EE" w:rsidP="00FB72C0">
      <w:pPr>
        <w:tabs>
          <w:tab w:val="left" w:pos="720"/>
          <w:tab w:val="left" w:pos="1440"/>
          <w:tab w:val="left" w:pos="6570"/>
        </w:tabs>
        <w:spacing w:line="259" w:lineRule="auto"/>
        <w:rPr>
          <w:rFonts w:cstheme="minorHAnsi"/>
        </w:rPr>
      </w:pPr>
      <w:r>
        <w:rPr>
          <w:rFonts w:cstheme="minorHAnsi"/>
        </w:rPr>
        <w:object w:dxaOrig="1508" w:dyaOrig="984" w14:anchorId="47A55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6" o:title=""/>
          </v:shape>
          <o:OLEObject Type="Embed" ProgID="Package" ShapeID="_x0000_i1025" DrawAspect="Icon" ObjectID="_1743243769" r:id="rId17"/>
        </w:object>
      </w: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lastRenderedPageBreak/>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31626" w14:textId="77777777" w:rsidR="000D0EFC" w:rsidRDefault="000D0EFC" w:rsidP="00A5158D">
      <w:pPr>
        <w:spacing w:after="0" w:line="240" w:lineRule="auto"/>
      </w:pPr>
      <w:r>
        <w:separator/>
      </w:r>
    </w:p>
  </w:endnote>
  <w:endnote w:type="continuationSeparator" w:id="0">
    <w:p w14:paraId="3AC9D019" w14:textId="77777777" w:rsidR="000D0EFC" w:rsidRDefault="000D0EFC"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7C7D4" w14:textId="77777777" w:rsidR="000D0EFC" w:rsidRDefault="000D0EFC" w:rsidP="00A5158D">
      <w:pPr>
        <w:spacing w:after="0" w:line="240" w:lineRule="auto"/>
      </w:pPr>
      <w:r>
        <w:separator/>
      </w:r>
    </w:p>
  </w:footnote>
  <w:footnote w:type="continuationSeparator" w:id="0">
    <w:p w14:paraId="2FA8B90F" w14:textId="77777777" w:rsidR="000D0EFC" w:rsidRDefault="000D0EFC"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000000"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85579"/>
    <w:rsid w:val="00097C15"/>
    <w:rsid w:val="000A1AFF"/>
    <w:rsid w:val="000D0EFC"/>
    <w:rsid w:val="000D2D37"/>
    <w:rsid w:val="00160319"/>
    <w:rsid w:val="001640E2"/>
    <w:rsid w:val="001701C8"/>
    <w:rsid w:val="00170D1D"/>
    <w:rsid w:val="001B432D"/>
    <w:rsid w:val="001E6EC6"/>
    <w:rsid w:val="00205E01"/>
    <w:rsid w:val="00225262"/>
    <w:rsid w:val="002273D1"/>
    <w:rsid w:val="002403C7"/>
    <w:rsid w:val="00285576"/>
    <w:rsid w:val="00291947"/>
    <w:rsid w:val="002E491B"/>
    <w:rsid w:val="0031234B"/>
    <w:rsid w:val="00326666"/>
    <w:rsid w:val="00327AA2"/>
    <w:rsid w:val="0033181F"/>
    <w:rsid w:val="003F7A47"/>
    <w:rsid w:val="00464ABE"/>
    <w:rsid w:val="00472CFA"/>
    <w:rsid w:val="004F4018"/>
    <w:rsid w:val="0053432A"/>
    <w:rsid w:val="00537D0E"/>
    <w:rsid w:val="00605507"/>
    <w:rsid w:val="00754A0D"/>
    <w:rsid w:val="00777BC7"/>
    <w:rsid w:val="007A5F50"/>
    <w:rsid w:val="0083593F"/>
    <w:rsid w:val="00841DBE"/>
    <w:rsid w:val="008463D8"/>
    <w:rsid w:val="008511AE"/>
    <w:rsid w:val="008C39B2"/>
    <w:rsid w:val="008C4307"/>
    <w:rsid w:val="00927D7F"/>
    <w:rsid w:val="00931D98"/>
    <w:rsid w:val="00945366"/>
    <w:rsid w:val="00990D43"/>
    <w:rsid w:val="009F7DBB"/>
    <w:rsid w:val="00A5158D"/>
    <w:rsid w:val="00AA5446"/>
    <w:rsid w:val="00AB6DF7"/>
    <w:rsid w:val="00AE00F4"/>
    <w:rsid w:val="00AF56DB"/>
    <w:rsid w:val="00B10D1A"/>
    <w:rsid w:val="00B237EE"/>
    <w:rsid w:val="00B42451"/>
    <w:rsid w:val="00B9042C"/>
    <w:rsid w:val="00BA35E8"/>
    <w:rsid w:val="00BD7BCA"/>
    <w:rsid w:val="00C70749"/>
    <w:rsid w:val="00CC277C"/>
    <w:rsid w:val="00CE3674"/>
    <w:rsid w:val="00D058A1"/>
    <w:rsid w:val="00D146AC"/>
    <w:rsid w:val="00D415E2"/>
    <w:rsid w:val="00D77710"/>
    <w:rsid w:val="00DA0A4F"/>
    <w:rsid w:val="00DA32AF"/>
    <w:rsid w:val="00DF7E00"/>
    <w:rsid w:val="00E24901"/>
    <w:rsid w:val="00E425A6"/>
    <w:rsid w:val="00E7354E"/>
    <w:rsid w:val="00E91D3A"/>
    <w:rsid w:val="00EA2F5D"/>
    <w:rsid w:val="00EB1F72"/>
    <w:rsid w:val="00EF2746"/>
    <w:rsid w:val="00EF6285"/>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160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enturylink.com/home/help/account/consumer-assistance-programs.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centurylink.com/home/help/account/consumer-assistance-program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nturylin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195BCB-C176-46A2-8758-9AD334E03702}">
  <ds:schemaRefs>
    <ds:schemaRef ds:uri="http://schemas.microsoft.com/sharepoint/v3/contenttype/forms"/>
  </ds:schemaRefs>
</ds:datastoreItem>
</file>

<file path=customXml/itemProps2.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customXml/itemProps3.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765</Words>
  <Characters>4362</Characters>
  <Application>Microsoft Office Word</Application>
  <DocSecurity>0</DocSecurity>
  <Lines>36</Lines>
  <Paragraphs>10</Paragraphs>
  <ScaleCrop>false</ScaleCrop>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38</cp:revision>
  <dcterms:created xsi:type="dcterms:W3CDTF">2023-02-10T22:18:00Z</dcterms:created>
  <dcterms:modified xsi:type="dcterms:W3CDTF">2023-04-17T18:36:00Z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