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72B54CA4" w:rsidR="0031234B" w:rsidRDefault="00E43C08" w:rsidP="0031234B">
      <w:proofErr w:type="spellStart"/>
      <w:r>
        <w:t>Leshara</w:t>
      </w:r>
      <w:proofErr w:type="spellEnd"/>
      <w:r w:rsidR="0083593F">
        <w:t xml:space="preserve"> </w:t>
      </w:r>
      <w:r w:rsidR="0031234B">
        <w:t>NBB</w:t>
      </w:r>
      <w:r w:rsidR="00945366">
        <w:t>P</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064D87E8"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7505EF5" w:rsidR="00FB72C0"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 xml:space="preserve">The company participates in the Affordable Connectivity Program (ACP) for qualified low-income customers.  </w:t>
      </w:r>
      <w:r w:rsidR="00213EF5">
        <w:rPr>
          <w:rFonts w:eastAsia="Times New Roman" w:cstheme="minorHAnsi"/>
          <w:color w:val="0D0D0D"/>
        </w:rPr>
        <w:t xml:space="preserve">The company may provide new high speed internet services through its Quantum Fiber brand.  </w:t>
      </w:r>
      <w:r w:rsidR="00D11C5B">
        <w:rPr>
          <w:rFonts w:eastAsia="Times New Roman" w:cstheme="minorHAnsi"/>
          <w:color w:val="0D0D0D"/>
        </w:rPr>
        <w:t xml:space="preserve">The Quantum Fiber ACP offering includes </w:t>
      </w:r>
      <w:proofErr w:type="spellStart"/>
      <w:r w:rsidR="00D11C5B">
        <w:rPr>
          <w:rFonts w:eastAsia="Times New Roman" w:cstheme="minorHAnsi"/>
          <w:color w:val="0D0D0D"/>
        </w:rPr>
        <w:t>wifi</w:t>
      </w:r>
      <w:proofErr w:type="spellEnd"/>
      <w:r w:rsidR="00D11C5B">
        <w:rPr>
          <w:rFonts w:eastAsia="Times New Roman" w:cstheme="minorHAnsi"/>
          <w:color w:val="0D0D0D"/>
        </w:rPr>
        <w:t xml:space="preserve"> a</w:t>
      </w:r>
      <w:r w:rsidR="00676BA8">
        <w:rPr>
          <w:rFonts w:eastAsia="Times New Roman" w:cstheme="minorHAnsi"/>
          <w:color w:val="0D0D0D"/>
        </w:rPr>
        <w:t xml:space="preserve">t no additional cost and is a net zero cost offering.  </w:t>
      </w:r>
      <w:r w:rsidRPr="00FF4CE7">
        <w:rPr>
          <w:rFonts w:eastAsia="Times New Roman" w:cstheme="minorHAnsi"/>
          <w:color w:val="0D0D0D"/>
        </w:rPr>
        <w:t>Information about th</w:t>
      </w:r>
      <w:r w:rsidR="00213EF5">
        <w:rPr>
          <w:rFonts w:eastAsia="Times New Roman" w:cstheme="minorHAnsi"/>
          <w:color w:val="0D0D0D"/>
        </w:rPr>
        <w:t>e ACP</w:t>
      </w:r>
      <w:r w:rsidRPr="00FF4CE7">
        <w:rPr>
          <w:rFonts w:eastAsia="Times New Roman" w:cstheme="minorHAnsi"/>
          <w:color w:val="0D0D0D"/>
        </w:rPr>
        <w:t xml:space="preserve"> program is located at the following website:</w:t>
      </w:r>
      <w:r w:rsidRPr="00FF4CE7">
        <w:rPr>
          <w:rFonts w:eastAsia="Times New Roman" w:cstheme="minorHAnsi"/>
          <w:color w:val="000000"/>
        </w:rPr>
        <w:t> </w:t>
      </w:r>
    </w:p>
    <w:p w14:paraId="410F27CE" w14:textId="77777777" w:rsidR="00213EF5" w:rsidRDefault="00213EF5" w:rsidP="00FB72C0">
      <w:pPr>
        <w:shd w:val="clear" w:color="auto" w:fill="FFFFFF"/>
        <w:spacing w:after="0" w:line="240" w:lineRule="auto"/>
        <w:rPr>
          <w:rFonts w:eastAsia="Times New Roman" w:cstheme="minorHAnsi"/>
          <w:color w:val="000000"/>
        </w:rPr>
      </w:pPr>
    </w:p>
    <w:p w14:paraId="063A1FF0" w14:textId="629ED88D" w:rsidR="00213EF5" w:rsidRDefault="00AD29B4" w:rsidP="00FB72C0">
      <w:pPr>
        <w:shd w:val="clear" w:color="auto" w:fill="FFFFFF"/>
        <w:spacing w:after="0" w:line="240" w:lineRule="auto"/>
        <w:rPr>
          <w:rFonts w:eastAsia="Times New Roman" w:cstheme="minorHAnsi"/>
          <w:color w:val="000000"/>
        </w:rPr>
      </w:pPr>
      <w:hyperlink r:id="rId10" w:history="1">
        <w:r w:rsidR="000704B6" w:rsidRPr="002C7DE3">
          <w:rPr>
            <w:rStyle w:val="Hyperlink"/>
            <w:rFonts w:eastAsia="Times New Roman" w:cstheme="minorHAnsi"/>
          </w:rPr>
          <w:t>https://www.quantumfiber.com/acp.html</w:t>
        </w:r>
      </w:hyperlink>
    </w:p>
    <w:p w14:paraId="09E444B9" w14:textId="77777777" w:rsidR="000704B6" w:rsidRDefault="000704B6" w:rsidP="00FB72C0">
      <w:pPr>
        <w:shd w:val="clear" w:color="auto" w:fill="FFFFFF"/>
        <w:spacing w:after="0" w:line="240" w:lineRule="auto"/>
        <w:rPr>
          <w:rFonts w:eastAsia="Times New Roman" w:cstheme="minorHAnsi"/>
          <w:color w:val="000000"/>
        </w:rPr>
      </w:pPr>
    </w:p>
    <w:p w14:paraId="2578064B" w14:textId="6A6FF0A8" w:rsidR="000704B6" w:rsidRDefault="003F24D8" w:rsidP="00FB72C0">
      <w:pPr>
        <w:shd w:val="clear" w:color="auto" w:fill="FFFFFF"/>
        <w:spacing w:after="0" w:line="240" w:lineRule="auto"/>
        <w:rPr>
          <w:rFonts w:eastAsia="Times New Roman" w:cstheme="minorHAnsi"/>
          <w:color w:val="000000"/>
        </w:rPr>
      </w:pPr>
      <w:r w:rsidRPr="003F24D8">
        <w:rPr>
          <w:rFonts w:eastAsia="Times New Roman" w:cstheme="minorHAnsi"/>
          <w:noProof/>
          <w:color w:val="000000"/>
        </w:rPr>
        <w:lastRenderedPageBreak/>
        <w:drawing>
          <wp:inline distT="0" distB="0" distL="0" distR="0" wp14:anchorId="637051C5" wp14:editId="4C644B7A">
            <wp:extent cx="5905500" cy="7224298"/>
            <wp:effectExtent l="0" t="0" r="0" b="0"/>
            <wp:docPr id="3" name="Picture 3" descr="A picture containing text, computer,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 human face, clothing&#10;&#10;Description automatically generated"/>
                    <pic:cNvPicPr/>
                  </pic:nvPicPr>
                  <pic:blipFill>
                    <a:blip r:embed="rId11"/>
                    <a:stretch>
                      <a:fillRect/>
                    </a:stretch>
                  </pic:blipFill>
                  <pic:spPr>
                    <a:xfrm>
                      <a:off x="0" y="0"/>
                      <a:ext cx="5913920" cy="7234598"/>
                    </a:xfrm>
                    <a:prstGeom prst="rect">
                      <a:avLst/>
                    </a:prstGeom>
                  </pic:spPr>
                </pic:pic>
              </a:graphicData>
            </a:graphic>
          </wp:inline>
        </w:drawing>
      </w:r>
    </w:p>
    <w:p w14:paraId="70E8FB1A" w14:textId="77777777" w:rsidR="000704B6" w:rsidRDefault="000704B6" w:rsidP="00FB72C0">
      <w:pPr>
        <w:shd w:val="clear" w:color="auto" w:fill="FFFFFF"/>
        <w:spacing w:after="0" w:line="240" w:lineRule="auto"/>
        <w:rPr>
          <w:rFonts w:eastAsia="Times New Roman" w:cstheme="minorHAnsi"/>
          <w:color w:val="000000"/>
        </w:rPr>
      </w:pPr>
    </w:p>
    <w:p w14:paraId="5B1C28BF" w14:textId="77777777" w:rsidR="000704B6" w:rsidRPr="00FF4CE7" w:rsidRDefault="000704B6" w:rsidP="00FB72C0">
      <w:pPr>
        <w:shd w:val="clear" w:color="auto" w:fill="FFFFFF"/>
        <w:spacing w:after="0" w:line="240" w:lineRule="auto"/>
        <w:rPr>
          <w:rFonts w:eastAsia="Times New Roman" w:cstheme="minorHAnsi"/>
          <w:color w:val="000000"/>
        </w:rPr>
      </w:pPr>
    </w:p>
    <w:p w14:paraId="5F216AB7" w14:textId="50B7C8F2"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t xml:space="preserve">Qualified low-income customers can subscribe to </w:t>
      </w:r>
      <w:r w:rsidR="00142984">
        <w:rPr>
          <w:rFonts w:eastAsia="Times New Roman" w:cstheme="minorHAnsi"/>
          <w:color w:val="0D0D0D" w:themeColor="text1" w:themeTint="F2"/>
        </w:rPr>
        <w:t>ACP</w:t>
      </w:r>
      <w:r w:rsidRPr="00FF4CE7">
        <w:rPr>
          <w:rFonts w:eastAsia="Times New Roman" w:cstheme="minorHAnsi"/>
          <w:color w:val="0D0D0D" w:themeColor="text1" w:themeTint="F2"/>
        </w:rPr>
        <w:t xml:space="preserve"> and receive offsetting monthly credits for high-speed fiber internet service </w:t>
      </w:r>
      <w:r w:rsidR="00142984">
        <w:rPr>
          <w:rFonts w:eastAsia="Times New Roman" w:cstheme="minorHAnsi"/>
          <w:color w:val="0D0D0D" w:themeColor="text1" w:themeTint="F2"/>
        </w:rPr>
        <w:t xml:space="preserve">which </w:t>
      </w:r>
      <w:r w:rsidRPr="00FF4CE7">
        <w:rPr>
          <w:rFonts w:eastAsia="Times New Roman" w:cstheme="minorHAnsi"/>
          <w:color w:val="0D0D0D" w:themeColor="text1" w:themeTint="F2"/>
        </w:rPr>
        <w:t>cover</w:t>
      </w:r>
      <w:r w:rsidR="00142984">
        <w:rPr>
          <w:rFonts w:eastAsia="Times New Roman" w:cstheme="minorHAnsi"/>
          <w:color w:val="0D0D0D" w:themeColor="text1" w:themeTint="F2"/>
        </w:rPr>
        <w:t>s</w:t>
      </w:r>
      <w:r w:rsidRPr="00FF4CE7">
        <w:rPr>
          <w:rFonts w:eastAsia="Times New Roman" w:cstheme="minorHAnsi"/>
          <w:color w:val="0D0D0D" w:themeColor="text1" w:themeTint="F2"/>
        </w:rPr>
        <w:t xml:space="preserve"> the monthly </w:t>
      </w:r>
      <w:r w:rsidR="00142984">
        <w:rPr>
          <w:rFonts w:eastAsia="Times New Roman" w:cstheme="minorHAnsi"/>
          <w:color w:val="0D0D0D" w:themeColor="text1" w:themeTint="F2"/>
        </w:rPr>
        <w:t xml:space="preserve">$30 </w:t>
      </w:r>
      <w:r w:rsidRPr="00FF4CE7">
        <w:rPr>
          <w:rFonts w:eastAsia="Times New Roman" w:cstheme="minorHAnsi"/>
          <w:color w:val="0D0D0D" w:themeColor="text1" w:themeTint="F2"/>
        </w:rPr>
        <w:t>charge.  The pricing for high-speed fiber internet service can be found at the following website link:</w:t>
      </w:r>
    </w:p>
    <w:p w14:paraId="627512B8" w14:textId="5014A506" w:rsidR="00E5181C" w:rsidRDefault="00AD29B4" w:rsidP="00FB72C0">
      <w:pPr>
        <w:rPr>
          <w:rStyle w:val="Hyperlink"/>
          <w:rFonts w:ascii="Calibri" w:eastAsia="Calibri" w:hAnsi="Calibri" w:cs="Calibri"/>
          <w:lang w:bidi="en-US"/>
        </w:rPr>
      </w:pPr>
      <w:hyperlink r:id="rId12" w:history="1">
        <w:r w:rsidR="00642E8D" w:rsidRPr="005320BF">
          <w:rPr>
            <w:rStyle w:val="Hyperlink"/>
            <w:rFonts w:ascii="Calibri" w:eastAsia="Calibri" w:hAnsi="Calibri" w:cs="Calibri"/>
            <w:lang w:bidi="en-US"/>
          </w:rPr>
          <w:t>https://www.quantumfiber.com/</w:t>
        </w:r>
      </w:hyperlink>
    </w:p>
    <w:p w14:paraId="6CC94E93" w14:textId="5F8E069B" w:rsidR="00642E8D" w:rsidRDefault="00751907" w:rsidP="00FB72C0">
      <w:pPr>
        <w:rPr>
          <w:rStyle w:val="Hyperlink"/>
          <w:rFonts w:ascii="Calibri" w:eastAsia="Calibri" w:hAnsi="Calibri" w:cs="Calibri"/>
          <w:lang w:bidi="en-US"/>
        </w:rPr>
      </w:pPr>
      <w:r>
        <w:rPr>
          <w:rStyle w:val="Hyperlink"/>
          <w:rFonts w:ascii="Calibri" w:eastAsia="Calibri" w:hAnsi="Calibri" w:cs="Calibri"/>
          <w:noProof/>
          <w:lang w:bidi="en-US"/>
        </w:rPr>
        <w:drawing>
          <wp:inline distT="0" distB="0" distL="0" distR="0" wp14:anchorId="13774897" wp14:editId="6D7FEC02">
            <wp:extent cx="5944235"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66160"/>
                    </a:xfrm>
                    <a:prstGeom prst="rect">
                      <a:avLst/>
                    </a:prstGeom>
                    <a:noFill/>
                  </pic:spPr>
                </pic:pic>
              </a:graphicData>
            </a:graphic>
          </wp:inline>
        </w:drawing>
      </w:r>
    </w:p>
    <w:p w14:paraId="61C2F520" w14:textId="77777777" w:rsidR="00642E8D" w:rsidRDefault="00642E8D" w:rsidP="00FB72C0"/>
    <w:p w14:paraId="254F6F83" w14:textId="4AA25145" w:rsidR="00E5181C" w:rsidRDefault="00642E8D" w:rsidP="00FB72C0">
      <w:r>
        <w:t xml:space="preserve">  </w:t>
      </w:r>
    </w:p>
    <w:p w14:paraId="07411D5F" w14:textId="77777777" w:rsidR="00E5181C" w:rsidRDefault="00E5181C" w:rsidP="00FB72C0"/>
    <w:p w14:paraId="6803E7C8" w14:textId="4CD125B4" w:rsidR="00FB72C0" w:rsidRDefault="00FB72C0" w:rsidP="00FB72C0">
      <w:pPr>
        <w:spacing w:after="160" w:line="259" w:lineRule="auto"/>
        <w:rPr>
          <w:rFonts w:ascii="Times New Roman" w:eastAsia="Times New Roman" w:hAnsi="Times New Roman" w:cs="Times New Roman"/>
          <w:color w:val="0D0D0D" w:themeColor="text1" w:themeTint="F2"/>
          <w:sz w:val="24"/>
          <w:szCs w:val="24"/>
        </w:rPr>
      </w:pP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0CA39056" w14:textId="77777777" w:rsidR="00151B42"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13F542D7" w14:textId="20B267AA" w:rsidR="00151B42" w:rsidRDefault="00151B42" w:rsidP="00151B42">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negate the cost of the service.</w:t>
      </w:r>
      <w:r w:rsidR="00B320BC">
        <w:rPr>
          <w:rFonts w:eastAsia="Times New Roman"/>
          <w:color w:val="0D0D0D" w:themeColor="text1" w:themeTint="F2"/>
        </w:rPr>
        <w:t xml:space="preserve">  This is a true net zero cost offering with </w:t>
      </w:r>
      <w:proofErr w:type="spellStart"/>
      <w:r w:rsidR="00B320BC">
        <w:rPr>
          <w:rFonts w:eastAsia="Times New Roman"/>
          <w:color w:val="0D0D0D" w:themeColor="text1" w:themeTint="F2"/>
        </w:rPr>
        <w:t>wifi</w:t>
      </w:r>
      <w:proofErr w:type="spellEnd"/>
      <w:r w:rsidR="00B320BC">
        <w:rPr>
          <w:rFonts w:eastAsia="Times New Roman"/>
          <w:color w:val="0D0D0D" w:themeColor="text1" w:themeTint="F2"/>
        </w:rPr>
        <w:t xml:space="preserve"> included.</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r w:rsidR="0064144E">
        <w:rPr>
          <w:rFonts w:eastAsia="Times New Roman"/>
          <w:color w:val="0D0D0D" w:themeColor="text1" w:themeTint="F2"/>
        </w:rPr>
        <w:t xml:space="preserve">  </w:t>
      </w:r>
    </w:p>
    <w:p w14:paraId="4311E0B6" w14:textId="798C09B3" w:rsidR="00151B42" w:rsidRDefault="00AD29B4" w:rsidP="00151B42">
      <w:pPr>
        <w:autoSpaceDE w:val="0"/>
        <w:autoSpaceDN w:val="0"/>
      </w:pPr>
      <w:r>
        <w:rPr>
          <w:rStyle w:val="ui-provider"/>
        </w:rPr>
        <w:t>The company</w:t>
      </w:r>
      <w:r w:rsidR="00151B42" w:rsidRPr="001B432D">
        <w:rPr>
          <w:rStyle w:val="ui-provider"/>
        </w:rPr>
        <w:t xml:space="preserve"> provisions each customer for 200 Mb</w:t>
      </w:r>
      <w:r w:rsidR="00151B42">
        <w:rPr>
          <w:rStyle w:val="ui-provider"/>
        </w:rPr>
        <w:t>p</w:t>
      </w:r>
      <w:r w:rsidR="00151B42" w:rsidRPr="001B432D">
        <w:rPr>
          <w:rStyle w:val="ui-provider"/>
        </w:rPr>
        <w:t>s symmetrical upload/download.  Actual results can differ based on network congestion and/or capabilities of customer provided equipment.  There are no set minimum speeds for the offering.</w:t>
      </w:r>
    </w:p>
    <w:p w14:paraId="1FE67F36" w14:textId="6AE49C44" w:rsidR="00151B42" w:rsidRPr="00FF4CE7" w:rsidRDefault="00AD29B4" w:rsidP="00151B42">
      <w:pPr>
        <w:spacing w:after="160" w:line="259" w:lineRule="auto"/>
        <w:rPr>
          <w:rFonts w:eastAsia="Times New Roman" w:cstheme="minorHAnsi"/>
          <w:color w:val="0D0D0D" w:themeColor="text1" w:themeTint="F2"/>
        </w:rPr>
      </w:pPr>
      <w:r>
        <w:rPr>
          <w:rFonts w:cstheme="minorHAnsi"/>
        </w:rPr>
        <w:t>The company</w:t>
      </w:r>
      <w:r w:rsidR="00151B42" w:rsidRPr="00FF4CE7">
        <w:rPr>
          <w:rFonts w:cstheme="minorHAnsi"/>
        </w:rPr>
        <w:t xml:space="preserve">’s pricing for fiber internet services in grant areas, is the same pricing it uses in very competitive areas, such as Omaha, Salt Lake City, Phoenix, </w:t>
      </w:r>
      <w:proofErr w:type="gramStart"/>
      <w:r w:rsidR="00151B42" w:rsidRPr="00FF4CE7">
        <w:rPr>
          <w:rFonts w:cstheme="minorHAnsi"/>
        </w:rPr>
        <w:t>Denver</w:t>
      </w:r>
      <w:proofErr w:type="gramEnd"/>
      <w:r w:rsidR="00151B42" w:rsidRPr="00FF4CE7">
        <w:rPr>
          <w:rFonts w:cstheme="minorHAnsi"/>
        </w:rPr>
        <w:t xml:space="preserve"> and many other cities that have multiple providers offering 1-gig service. Since the company utilizes nationwide pricing for its fiber </w:t>
      </w:r>
      <w:r w:rsidR="00151B42" w:rsidRPr="00FF4CE7">
        <w:rPr>
          <w:rFonts w:cstheme="minorHAnsi"/>
        </w:rPr>
        <w:lastRenderedPageBreak/>
        <w:t xml:space="preserve">internet services, customers in grant areas get the same competitive pricing and benefits as customers in big cities. </w:t>
      </w:r>
    </w:p>
    <w:p w14:paraId="6011B462" w14:textId="77777777" w:rsidR="00151B42" w:rsidRDefault="00151B42"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6FE46130"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NBBP</w:t>
      </w:r>
      <w:r w:rsidR="006C39CE">
        <w:rPr>
          <w:rFonts w:cstheme="minorHAnsi"/>
        </w:rPr>
        <w:t xml:space="preserve">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w:t>
      </w:r>
      <w:proofErr w:type="gramStart"/>
      <w:r w:rsidR="00D415E2">
        <w:rPr>
          <w:rFonts w:cstheme="minorHAnsi"/>
        </w:rPr>
        <w:t>as a result of</w:t>
      </w:r>
      <w:proofErr w:type="gramEnd"/>
      <w:r w:rsidR="00D415E2">
        <w:rPr>
          <w:rFonts w:cstheme="minorHAnsi"/>
        </w:rPr>
        <w:t xml:space="preserve"> this outreach </w:t>
      </w:r>
      <w:r w:rsidR="00EF6285">
        <w:rPr>
          <w:rFonts w:cstheme="minorHAnsi"/>
        </w:rPr>
        <w:t xml:space="preserve">and potential future collaboration as </w:t>
      </w:r>
      <w:r w:rsidR="001E6EC6">
        <w:rPr>
          <w:rFonts w:cstheme="minorHAnsi"/>
        </w:rPr>
        <w:t>appropriate.</w:t>
      </w:r>
    </w:p>
    <w:p w14:paraId="02474441" w14:textId="03121E59" w:rsidR="00C5344B" w:rsidRDefault="00C5344B" w:rsidP="00FB72C0">
      <w:pPr>
        <w:tabs>
          <w:tab w:val="left" w:pos="720"/>
          <w:tab w:val="left" w:pos="1440"/>
          <w:tab w:val="left" w:pos="6570"/>
        </w:tabs>
        <w:spacing w:line="259" w:lineRule="auto"/>
        <w:rPr>
          <w:rFonts w:cstheme="minorHAnsi"/>
        </w:rPr>
      </w:pPr>
    </w:p>
    <w:p w14:paraId="75E08993" w14:textId="223F78DC" w:rsidR="001E6EC6" w:rsidRDefault="004355BA" w:rsidP="00FB72C0">
      <w:pPr>
        <w:tabs>
          <w:tab w:val="left" w:pos="720"/>
          <w:tab w:val="left" w:pos="1440"/>
          <w:tab w:val="left" w:pos="6570"/>
        </w:tabs>
        <w:spacing w:line="259" w:lineRule="auto"/>
        <w:rPr>
          <w:rFonts w:cstheme="minorHAnsi"/>
        </w:rPr>
      </w:pPr>
      <w:r>
        <w:rPr>
          <w:rFonts w:cstheme="minorHAnsi"/>
        </w:rPr>
        <w:object w:dxaOrig="1508" w:dyaOrig="984" w14:anchorId="0FAC8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4" o:title=""/>
          </v:shape>
          <o:OLEObject Type="Embed" ProgID="Package" ShapeID="_x0000_i1025" DrawAspect="Icon" ObjectID="_1749025432" r:id="rId15"/>
        </w:object>
      </w:r>
    </w:p>
    <w:p w14:paraId="50ADC745" w14:textId="77777777" w:rsidR="001640E2" w:rsidRDefault="001640E2" w:rsidP="00FB72C0">
      <w:pPr>
        <w:tabs>
          <w:tab w:val="left" w:pos="720"/>
          <w:tab w:val="left" w:pos="1440"/>
          <w:tab w:val="left" w:pos="6570"/>
        </w:tabs>
        <w:spacing w:line="259" w:lineRule="auto"/>
        <w:rPr>
          <w:rFonts w:cstheme="minorHAnsi"/>
        </w:rPr>
      </w:pP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 xml:space="preserve">carry out public awareness campaigns in their service areas that are designed to highlight the value and benefits of broadband service </w:t>
      </w:r>
      <w:proofErr w:type="gramStart"/>
      <w:r w:rsidRPr="00FF4CE7">
        <w:rPr>
          <w:rFonts w:cstheme="minorHAnsi"/>
          <w:b/>
          <w:bCs/>
          <w:i/>
          <w:iCs/>
        </w:rPr>
        <w:t>in order to</w:t>
      </w:r>
      <w:proofErr w:type="gramEnd"/>
      <w:r w:rsidRPr="00FF4CE7">
        <w:rPr>
          <w:rFonts w:cstheme="minorHAnsi"/>
          <w:b/>
          <w:bCs/>
          <w:i/>
          <w:iCs/>
        </w:rPr>
        <w:t xml:space="preserve">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lastRenderedPageBreak/>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4D88DE4A" w14:textId="28F4D137" w:rsidR="002550FC" w:rsidRDefault="005C2BF1" w:rsidP="00FB72C0">
      <w:pPr>
        <w:numPr>
          <w:ilvl w:val="0"/>
          <w:numId w:val="1"/>
        </w:numPr>
        <w:tabs>
          <w:tab w:val="left" w:pos="720"/>
          <w:tab w:val="left" w:pos="1440"/>
          <w:tab w:val="left" w:pos="6570"/>
        </w:tabs>
        <w:spacing w:after="160" w:line="259" w:lineRule="auto"/>
        <w:contextualSpacing/>
        <w:rPr>
          <w:rFonts w:cstheme="minorHAnsi"/>
        </w:rPr>
      </w:pPr>
      <w:r>
        <w:rPr>
          <w:rFonts w:cstheme="minorHAnsi"/>
        </w:rPr>
        <w:t>Marketing participation at local events with promotional material regarding fiber HSI services and branded promotional gi</w:t>
      </w:r>
      <w:r w:rsidR="00EF30F5">
        <w:rPr>
          <w:rFonts w:cstheme="minorHAnsi"/>
        </w:rPr>
        <w:t>fts</w:t>
      </w:r>
      <w:r>
        <w:rPr>
          <w:rFonts w:cstheme="minorHAnsi"/>
        </w:rPr>
        <w:t xml:space="preserve">. </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EE85" w14:textId="77777777" w:rsidR="004A06D6" w:rsidRDefault="004A06D6" w:rsidP="00A5158D">
      <w:pPr>
        <w:spacing w:after="0" w:line="240" w:lineRule="auto"/>
      </w:pPr>
      <w:r>
        <w:separator/>
      </w:r>
    </w:p>
  </w:endnote>
  <w:endnote w:type="continuationSeparator" w:id="0">
    <w:p w14:paraId="16292FDE" w14:textId="77777777" w:rsidR="004A06D6" w:rsidRDefault="004A06D6"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4AB6F" w14:textId="77777777" w:rsidR="004A06D6" w:rsidRDefault="004A06D6" w:rsidP="00A5158D">
      <w:pPr>
        <w:spacing w:after="0" w:line="240" w:lineRule="auto"/>
      </w:pPr>
      <w:r>
        <w:separator/>
      </w:r>
    </w:p>
  </w:footnote>
  <w:footnote w:type="continuationSeparator" w:id="0">
    <w:p w14:paraId="5D94FD35" w14:textId="77777777" w:rsidR="004A06D6" w:rsidRDefault="004A06D6"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AD29B4"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704B6"/>
    <w:rsid w:val="00085579"/>
    <w:rsid w:val="00097C15"/>
    <w:rsid w:val="000A1AFF"/>
    <w:rsid w:val="000A23D5"/>
    <w:rsid w:val="000D2D37"/>
    <w:rsid w:val="0010326E"/>
    <w:rsid w:val="00142984"/>
    <w:rsid w:val="00151B42"/>
    <w:rsid w:val="001640E2"/>
    <w:rsid w:val="001701C8"/>
    <w:rsid w:val="00170D1D"/>
    <w:rsid w:val="001D3144"/>
    <w:rsid w:val="001E6EC6"/>
    <w:rsid w:val="001F6C6C"/>
    <w:rsid w:val="00205E01"/>
    <w:rsid w:val="00213EF5"/>
    <w:rsid w:val="002403C7"/>
    <w:rsid w:val="002550FC"/>
    <w:rsid w:val="00275B07"/>
    <w:rsid w:val="00285576"/>
    <w:rsid w:val="00291947"/>
    <w:rsid w:val="002E491B"/>
    <w:rsid w:val="0031234B"/>
    <w:rsid w:val="00326666"/>
    <w:rsid w:val="00327A73"/>
    <w:rsid w:val="00327AA2"/>
    <w:rsid w:val="0033181F"/>
    <w:rsid w:val="00383523"/>
    <w:rsid w:val="00391D08"/>
    <w:rsid w:val="003F24D8"/>
    <w:rsid w:val="003F7A47"/>
    <w:rsid w:val="004355BA"/>
    <w:rsid w:val="00464ABE"/>
    <w:rsid w:val="004A06D6"/>
    <w:rsid w:val="00533B06"/>
    <w:rsid w:val="00537D0E"/>
    <w:rsid w:val="005C2BF1"/>
    <w:rsid w:val="0064144E"/>
    <w:rsid w:val="00642E8D"/>
    <w:rsid w:val="00674802"/>
    <w:rsid w:val="00676BA8"/>
    <w:rsid w:val="006857FF"/>
    <w:rsid w:val="006C39CE"/>
    <w:rsid w:val="00706C38"/>
    <w:rsid w:val="00751907"/>
    <w:rsid w:val="00754A0D"/>
    <w:rsid w:val="00777BC7"/>
    <w:rsid w:val="00781BA1"/>
    <w:rsid w:val="007A5F50"/>
    <w:rsid w:val="0083593F"/>
    <w:rsid w:val="008463D8"/>
    <w:rsid w:val="00850C91"/>
    <w:rsid w:val="008511AE"/>
    <w:rsid w:val="008B2AE0"/>
    <w:rsid w:val="008C4307"/>
    <w:rsid w:val="008E312D"/>
    <w:rsid w:val="00927D7F"/>
    <w:rsid w:val="00931D98"/>
    <w:rsid w:val="00945366"/>
    <w:rsid w:val="00985035"/>
    <w:rsid w:val="00990D43"/>
    <w:rsid w:val="009F7DBB"/>
    <w:rsid w:val="00A35A65"/>
    <w:rsid w:val="00A5158D"/>
    <w:rsid w:val="00AA5446"/>
    <w:rsid w:val="00AD29B4"/>
    <w:rsid w:val="00AE00F4"/>
    <w:rsid w:val="00AF56DB"/>
    <w:rsid w:val="00B10D1A"/>
    <w:rsid w:val="00B320BC"/>
    <w:rsid w:val="00B42451"/>
    <w:rsid w:val="00B769A1"/>
    <w:rsid w:val="00BA35E8"/>
    <w:rsid w:val="00BD7BCA"/>
    <w:rsid w:val="00BE459E"/>
    <w:rsid w:val="00C5344B"/>
    <w:rsid w:val="00C648F6"/>
    <w:rsid w:val="00C66A05"/>
    <w:rsid w:val="00C70749"/>
    <w:rsid w:val="00CE3674"/>
    <w:rsid w:val="00D058A1"/>
    <w:rsid w:val="00D11C5B"/>
    <w:rsid w:val="00D146AC"/>
    <w:rsid w:val="00D415E2"/>
    <w:rsid w:val="00D77710"/>
    <w:rsid w:val="00D85A10"/>
    <w:rsid w:val="00D93CE8"/>
    <w:rsid w:val="00DA0A4F"/>
    <w:rsid w:val="00DA32AF"/>
    <w:rsid w:val="00DB7BF6"/>
    <w:rsid w:val="00DF7E00"/>
    <w:rsid w:val="00E15AA6"/>
    <w:rsid w:val="00E24901"/>
    <w:rsid w:val="00E425A6"/>
    <w:rsid w:val="00E43C08"/>
    <w:rsid w:val="00E5181C"/>
    <w:rsid w:val="00E7354E"/>
    <w:rsid w:val="00E91D3A"/>
    <w:rsid w:val="00EA2F5D"/>
    <w:rsid w:val="00EB1F72"/>
    <w:rsid w:val="00EF2746"/>
    <w:rsid w:val="00EF30F5"/>
    <w:rsid w:val="00EF6285"/>
    <w:rsid w:val="00F51ADF"/>
    <w:rsid w:val="00FA6E77"/>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151B42"/>
  </w:style>
  <w:style w:type="character" w:styleId="UnresolvedMention">
    <w:name w:val="Unresolved Mention"/>
    <w:basedOn w:val="DefaultParagraphFont"/>
    <w:uiPriority w:val="99"/>
    <w:semiHidden/>
    <w:unhideWhenUsed/>
    <w:rsid w:val="00070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quantumfib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ww.quantumfiber.com/acp.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docMetadata/LabelInfo.xml><?xml version="1.0" encoding="utf-8"?>
<clbl:labelList xmlns:clbl="http://schemas.microsoft.com/office/2020/mipLabelMetadata">
  <clbl:label id="{72b17115-9915-42c0-9f1b-4f98e5a4bcd2}" enabled="0" method="" siteId="{72b17115-9915-42c0-9f1b-4f98e5a4bcd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5</Pages>
  <Words>744</Words>
  <Characters>4246</Characters>
  <Application>Microsoft Office Word</Application>
  <DocSecurity>0</DocSecurity>
  <Lines>35</Lines>
  <Paragraphs>9</Paragraphs>
  <ScaleCrop>false</ScaleCrop>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5</cp:revision>
  <dcterms:created xsi:type="dcterms:W3CDTF">2023-06-22T20:30:00Z</dcterms:created>
  <dcterms:modified xsi:type="dcterms:W3CDTF">2023-06-23T16:37:00Z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