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CBA5" w14:textId="77777777" w:rsidR="00445D91" w:rsidRDefault="00445D91" w:rsidP="00445D91">
      <w:pPr>
        <w:pStyle w:val="BodyText"/>
        <w:ind w:left="0"/>
        <w:rPr>
          <w:rFonts w:ascii="Tahoma" w:hAnsi="Tahoma" w:cs="Tahoma"/>
          <w:b/>
          <w:bCs/>
        </w:rPr>
      </w:pPr>
    </w:p>
    <w:p w14:paraId="7CB23D9F" w14:textId="7402154B" w:rsidR="00445D91" w:rsidRDefault="00445D91" w:rsidP="00445D91">
      <w:pPr>
        <w:pStyle w:val="BodyText"/>
        <w:ind w:left="0"/>
        <w:rPr>
          <w:rFonts w:ascii="Tahoma" w:hAnsi="Tahoma" w:cs="Tahoma"/>
          <w:b/>
          <w:bCs/>
        </w:rPr>
      </w:pPr>
      <w:r>
        <w:rPr>
          <w:rFonts w:ascii="Tahoma" w:hAnsi="Tahoma" w:cs="Tahoma"/>
          <w:b/>
          <w:bCs/>
        </w:rPr>
        <w:t>Seeking Community Feedback on Proposed Broadband Deployment Project</w:t>
      </w:r>
    </w:p>
    <w:p w14:paraId="5CF30A13" w14:textId="77777777" w:rsidR="00445D91" w:rsidRDefault="00445D91" w:rsidP="00445D91">
      <w:pPr>
        <w:pStyle w:val="BodyText"/>
        <w:ind w:left="0"/>
        <w:rPr>
          <w:rFonts w:ascii="Tahoma" w:hAnsi="Tahoma" w:cs="Tahoma"/>
          <w:sz w:val="16"/>
        </w:rPr>
      </w:pPr>
    </w:p>
    <w:p w14:paraId="72D66AEB" w14:textId="558AC6AE" w:rsidR="00445D91" w:rsidRDefault="00445D91" w:rsidP="00445D91">
      <w:pPr>
        <w:pStyle w:val="BodyText"/>
        <w:ind w:left="0"/>
        <w:rPr>
          <w:rFonts w:ascii="Tahoma" w:hAnsi="Tahoma" w:cs="Tahoma"/>
        </w:rPr>
      </w:pPr>
      <w:r>
        <w:rPr>
          <w:rFonts w:ascii="Tahoma" w:hAnsi="Tahoma" w:cs="Tahoma"/>
        </w:rPr>
        <w:t xml:space="preserve">Windstream Nebraska, Inc. (“Windstream”) intends to </w:t>
      </w:r>
      <w:proofErr w:type="gramStart"/>
      <w:r>
        <w:rPr>
          <w:rFonts w:ascii="Tahoma" w:hAnsi="Tahoma" w:cs="Tahoma"/>
        </w:rPr>
        <w:t>submit an application</w:t>
      </w:r>
      <w:proofErr w:type="gramEnd"/>
      <w:r>
        <w:rPr>
          <w:rFonts w:ascii="Tahoma" w:hAnsi="Tahoma" w:cs="Tahoma"/>
        </w:rPr>
        <w:t xml:space="preserve"> to the Nebraska Public Service Commission for a Capital Projects Fund grant to expand fiber broadband service in </w:t>
      </w:r>
      <w:r w:rsidR="004F2264">
        <w:rPr>
          <w:rFonts w:ascii="Tahoma" w:hAnsi="Tahoma" w:cs="Tahoma"/>
        </w:rPr>
        <w:t>Nemaha</w:t>
      </w:r>
      <w:r w:rsidR="00B25145">
        <w:rPr>
          <w:rFonts w:ascii="Tahoma" w:hAnsi="Tahoma" w:cs="Tahoma"/>
        </w:rPr>
        <w:t xml:space="preserve"> </w:t>
      </w:r>
      <w:r>
        <w:rPr>
          <w:rFonts w:ascii="Tahoma" w:hAnsi="Tahoma" w:cs="Tahoma"/>
        </w:rPr>
        <w:t xml:space="preserve">County. Windstream’s Kinetic fiber internet service offers: </w:t>
      </w:r>
    </w:p>
    <w:p w14:paraId="26D0A86B" w14:textId="77777777" w:rsidR="00445D91" w:rsidRDefault="00445D91" w:rsidP="00445D91">
      <w:pPr>
        <w:pStyle w:val="BodyText"/>
        <w:rPr>
          <w:rFonts w:ascii="Tahoma" w:hAnsi="Tahoma" w:cs="Tahoma"/>
        </w:rPr>
      </w:pPr>
    </w:p>
    <w:p w14:paraId="2DD9CBD7" w14:textId="77777777" w:rsidR="00445D91" w:rsidRDefault="00445D91" w:rsidP="00445D91">
      <w:pPr>
        <w:pStyle w:val="BodyText"/>
        <w:numPr>
          <w:ilvl w:val="0"/>
          <w:numId w:val="2"/>
        </w:numPr>
        <w:rPr>
          <w:rFonts w:ascii="Tahoma" w:hAnsi="Tahoma" w:cs="Tahoma"/>
        </w:rPr>
      </w:pPr>
      <w:r>
        <w:rPr>
          <w:rFonts w:ascii="Tahoma" w:hAnsi="Tahoma" w:cs="Tahoma"/>
        </w:rPr>
        <w:t xml:space="preserve">Ability to access broadband speeds up to 1 </w:t>
      </w:r>
      <w:proofErr w:type="gramStart"/>
      <w:r>
        <w:rPr>
          <w:rFonts w:ascii="Tahoma" w:hAnsi="Tahoma" w:cs="Tahoma"/>
        </w:rPr>
        <w:t>Gig;</w:t>
      </w:r>
      <w:proofErr w:type="gramEnd"/>
    </w:p>
    <w:p w14:paraId="176DCF13" w14:textId="77777777" w:rsidR="00445D91" w:rsidRDefault="00445D91" w:rsidP="00445D91">
      <w:pPr>
        <w:pStyle w:val="BodyText"/>
        <w:numPr>
          <w:ilvl w:val="0"/>
          <w:numId w:val="2"/>
        </w:numPr>
        <w:rPr>
          <w:rFonts w:ascii="Tahoma" w:hAnsi="Tahoma" w:cs="Tahoma"/>
        </w:rPr>
      </w:pPr>
      <w:r>
        <w:rPr>
          <w:rFonts w:ascii="Tahoma" w:hAnsi="Tahoma" w:cs="Tahoma"/>
        </w:rPr>
        <w:t xml:space="preserve">Equally fast upload and download </w:t>
      </w:r>
      <w:proofErr w:type="gramStart"/>
      <w:r>
        <w:rPr>
          <w:rFonts w:ascii="Tahoma" w:hAnsi="Tahoma" w:cs="Tahoma"/>
        </w:rPr>
        <w:t>speeds;</w:t>
      </w:r>
      <w:proofErr w:type="gramEnd"/>
    </w:p>
    <w:p w14:paraId="6AADC8D1" w14:textId="77777777" w:rsidR="00445D91" w:rsidRDefault="00445D91" w:rsidP="00445D91">
      <w:pPr>
        <w:pStyle w:val="BodyText"/>
        <w:numPr>
          <w:ilvl w:val="0"/>
          <w:numId w:val="2"/>
        </w:numPr>
        <w:rPr>
          <w:rFonts w:ascii="Tahoma" w:hAnsi="Tahoma" w:cs="Tahoma"/>
        </w:rPr>
      </w:pPr>
      <w:r>
        <w:rPr>
          <w:rFonts w:ascii="Tahoma" w:hAnsi="Tahoma" w:cs="Tahoma"/>
        </w:rPr>
        <w:t xml:space="preserve">Stronger connections when multiple devices are accessing </w:t>
      </w:r>
      <w:proofErr w:type="gramStart"/>
      <w:r>
        <w:rPr>
          <w:rFonts w:ascii="Tahoma" w:hAnsi="Tahoma" w:cs="Tahoma"/>
        </w:rPr>
        <w:t>Wi-Fi;</w:t>
      </w:r>
      <w:proofErr w:type="gramEnd"/>
    </w:p>
    <w:p w14:paraId="27FDED9E" w14:textId="77777777" w:rsidR="00445D91" w:rsidRDefault="00445D91" w:rsidP="00445D91">
      <w:pPr>
        <w:pStyle w:val="BodyText"/>
        <w:numPr>
          <w:ilvl w:val="0"/>
          <w:numId w:val="2"/>
        </w:numPr>
        <w:rPr>
          <w:rFonts w:ascii="Tahoma" w:hAnsi="Tahoma" w:cs="Tahoma"/>
        </w:rPr>
      </w:pPr>
      <w:r>
        <w:rPr>
          <w:rFonts w:ascii="Tahoma" w:hAnsi="Tahoma" w:cs="Tahoma"/>
        </w:rPr>
        <w:t xml:space="preserve">Smoother, clearer streaming, </w:t>
      </w:r>
      <w:proofErr w:type="gramStart"/>
      <w:r>
        <w:rPr>
          <w:rFonts w:ascii="Tahoma" w:hAnsi="Tahoma" w:cs="Tahoma"/>
        </w:rPr>
        <w:t>gaming</w:t>
      </w:r>
      <w:proofErr w:type="gramEnd"/>
      <w:r>
        <w:rPr>
          <w:rFonts w:ascii="Tahoma" w:hAnsi="Tahoma" w:cs="Tahoma"/>
        </w:rPr>
        <w:t xml:space="preserve"> and surfing; and</w:t>
      </w:r>
    </w:p>
    <w:p w14:paraId="53918B42" w14:textId="77777777" w:rsidR="00445D91" w:rsidRDefault="00445D91" w:rsidP="00445D91">
      <w:pPr>
        <w:pStyle w:val="BodyText"/>
        <w:numPr>
          <w:ilvl w:val="0"/>
          <w:numId w:val="2"/>
        </w:numPr>
        <w:rPr>
          <w:rFonts w:ascii="Tahoma" w:hAnsi="Tahoma" w:cs="Tahoma"/>
        </w:rPr>
      </w:pPr>
      <w:r>
        <w:rPr>
          <w:rFonts w:ascii="Tahoma" w:hAnsi="Tahoma" w:cs="Tahoma"/>
        </w:rPr>
        <w:t xml:space="preserve">Less time downloading, </w:t>
      </w:r>
      <w:proofErr w:type="gramStart"/>
      <w:r>
        <w:rPr>
          <w:rFonts w:ascii="Tahoma" w:hAnsi="Tahoma" w:cs="Tahoma"/>
        </w:rPr>
        <w:t>loading</w:t>
      </w:r>
      <w:proofErr w:type="gramEnd"/>
      <w:r>
        <w:rPr>
          <w:rFonts w:ascii="Tahoma" w:hAnsi="Tahoma" w:cs="Tahoma"/>
        </w:rPr>
        <w:t xml:space="preserve"> and buffering.</w:t>
      </w:r>
    </w:p>
    <w:p w14:paraId="11983A0C" w14:textId="77777777" w:rsidR="00445D91" w:rsidRDefault="00445D91" w:rsidP="00445D91">
      <w:pPr>
        <w:pStyle w:val="BodyText"/>
        <w:ind w:left="0"/>
        <w:rPr>
          <w:rFonts w:ascii="Tahoma" w:hAnsi="Tahoma" w:cs="Tahoma"/>
        </w:rPr>
      </w:pPr>
    </w:p>
    <w:p w14:paraId="17F79463" w14:textId="563AC6D0" w:rsidR="00445D91" w:rsidRDefault="007D3C31" w:rsidP="00445D91">
      <w:pPr>
        <w:pStyle w:val="BodyText"/>
        <w:ind w:left="0"/>
        <w:rPr>
          <w:rFonts w:ascii="Tahoma" w:hAnsi="Tahoma" w:cs="Tahoma"/>
        </w:rPr>
      </w:pPr>
      <w:r>
        <w:rPr>
          <w:rFonts w:ascii="Tahoma" w:hAnsi="Tahoma" w:cs="Tahoma"/>
        </w:rPr>
        <w:t>Below, p</w:t>
      </w:r>
      <w:r w:rsidR="00445D91">
        <w:rPr>
          <w:rFonts w:ascii="Tahoma" w:hAnsi="Tahoma" w:cs="Tahoma"/>
        </w:rPr>
        <w:t xml:space="preserve">lease </w:t>
      </w:r>
      <w:r>
        <w:rPr>
          <w:rFonts w:ascii="Tahoma" w:hAnsi="Tahoma" w:cs="Tahoma"/>
        </w:rPr>
        <w:t xml:space="preserve">find </w:t>
      </w:r>
      <w:r w:rsidR="00445D91">
        <w:rPr>
          <w:rFonts w:ascii="Tahoma" w:hAnsi="Tahoma" w:cs="Tahoma"/>
        </w:rPr>
        <w:t xml:space="preserve">the details of the proposed </w:t>
      </w:r>
      <w:r>
        <w:rPr>
          <w:rFonts w:ascii="Tahoma" w:hAnsi="Tahoma" w:cs="Tahoma"/>
        </w:rPr>
        <w:t>project.</w:t>
      </w:r>
      <w:r w:rsidR="006C4457">
        <w:rPr>
          <w:rFonts w:ascii="Tahoma" w:hAnsi="Tahoma" w:cs="Tahoma"/>
        </w:rPr>
        <w:t xml:space="preserve"> </w:t>
      </w:r>
      <w:r>
        <w:rPr>
          <w:rFonts w:ascii="Tahoma" w:hAnsi="Tahoma" w:cs="Tahoma"/>
        </w:rPr>
        <w:t>We are seeking your feedback, which can be provide</w:t>
      </w:r>
      <w:r w:rsidR="009C01F1">
        <w:rPr>
          <w:rFonts w:ascii="Tahoma" w:hAnsi="Tahoma" w:cs="Tahoma"/>
        </w:rPr>
        <w:t>d</w:t>
      </w:r>
      <w:r w:rsidR="006C4457">
        <w:rPr>
          <w:rFonts w:ascii="Tahoma" w:hAnsi="Tahoma" w:cs="Tahoma"/>
        </w:rPr>
        <w:t xml:space="preserve"> </w:t>
      </w:r>
      <w:r w:rsidR="00445D91">
        <w:rPr>
          <w:rFonts w:ascii="Tahoma" w:hAnsi="Tahoma" w:cs="Tahoma"/>
        </w:rPr>
        <w:t>via the attached Community Feedback Form</w:t>
      </w:r>
      <w:r w:rsidR="006C4457">
        <w:rPr>
          <w:rFonts w:ascii="Tahoma" w:hAnsi="Tahoma" w:cs="Tahoma"/>
        </w:rPr>
        <w:t xml:space="preserve">. </w:t>
      </w:r>
      <w:r>
        <w:rPr>
          <w:rFonts w:ascii="Tahoma" w:hAnsi="Tahoma" w:cs="Tahoma"/>
        </w:rPr>
        <w:t>Please submit your feedback</w:t>
      </w:r>
      <w:r w:rsidR="00445D91">
        <w:rPr>
          <w:rFonts w:ascii="Tahoma" w:hAnsi="Tahoma" w:cs="Tahoma"/>
        </w:rPr>
        <w:t xml:space="preserve"> to the Public Service Commission </w:t>
      </w:r>
      <w:r w:rsidR="00445D91">
        <w:rPr>
          <w:rFonts w:ascii="Tahoma" w:hAnsi="Tahoma" w:cs="Tahoma"/>
          <w:b/>
          <w:u w:val="single"/>
        </w:rPr>
        <w:t>no later than April 24, 2023</w:t>
      </w:r>
      <w:r w:rsidR="00445D91">
        <w:rPr>
          <w:rFonts w:ascii="Tahoma" w:hAnsi="Tahoma" w:cs="Tahoma"/>
        </w:rPr>
        <w:t>.</w:t>
      </w:r>
    </w:p>
    <w:p w14:paraId="10044C05" w14:textId="77777777" w:rsidR="00445D91" w:rsidRDefault="00445D91" w:rsidP="00445D91">
      <w:pPr>
        <w:pStyle w:val="BodyText"/>
        <w:ind w:left="0"/>
        <w:rPr>
          <w:rFonts w:ascii="Tahoma" w:hAnsi="Tahoma" w:cs="Tahoma"/>
          <w:sz w:val="20"/>
        </w:rPr>
      </w:pPr>
    </w:p>
    <w:p w14:paraId="0FE51C2F" w14:textId="3DBB85AB" w:rsidR="00445D91" w:rsidRDefault="00445D91" w:rsidP="00445D91">
      <w:pPr>
        <w:pStyle w:val="BodyText"/>
        <w:numPr>
          <w:ilvl w:val="0"/>
          <w:numId w:val="3"/>
        </w:numPr>
        <w:rPr>
          <w:rFonts w:ascii="Tahoma" w:hAnsi="Tahoma" w:cs="Tahoma"/>
        </w:rPr>
      </w:pPr>
      <w:r>
        <w:rPr>
          <w:rFonts w:ascii="Tahoma" w:hAnsi="Tahoma" w:cs="Tahoma"/>
          <w:b/>
          <w:bCs/>
        </w:rPr>
        <w:t>Service Provider Name:</w:t>
      </w:r>
      <w:r>
        <w:rPr>
          <w:rFonts w:ascii="Tahoma" w:hAnsi="Tahoma" w:cs="Tahoma"/>
        </w:rPr>
        <w:t xml:space="preserve"> Windstream Nebraska, Inc. </w:t>
      </w:r>
    </w:p>
    <w:p w14:paraId="5E03CF74" w14:textId="77777777" w:rsidR="00445D91" w:rsidRDefault="00445D91" w:rsidP="00445D91">
      <w:pPr>
        <w:pStyle w:val="BodyText"/>
        <w:ind w:left="720"/>
        <w:rPr>
          <w:rFonts w:ascii="Tahoma" w:hAnsi="Tahoma" w:cs="Tahoma"/>
        </w:rPr>
      </w:pPr>
    </w:p>
    <w:p w14:paraId="6376EBAC" w14:textId="5C99E9E6" w:rsidR="00445D91" w:rsidRDefault="00445D91" w:rsidP="00445D91">
      <w:pPr>
        <w:pStyle w:val="BodyText"/>
        <w:numPr>
          <w:ilvl w:val="0"/>
          <w:numId w:val="3"/>
        </w:numPr>
        <w:rPr>
          <w:rFonts w:ascii="Tahoma" w:hAnsi="Tahoma" w:cs="Tahoma"/>
        </w:rPr>
      </w:pPr>
      <w:r>
        <w:rPr>
          <w:rFonts w:ascii="Tahoma" w:hAnsi="Tahoma" w:cs="Tahoma"/>
          <w:b/>
          <w:bCs/>
        </w:rPr>
        <w:t>Project Name:</w:t>
      </w:r>
      <w:r>
        <w:rPr>
          <w:rFonts w:ascii="Tahoma" w:hAnsi="Tahoma" w:cs="Tahoma"/>
        </w:rPr>
        <w:t xml:space="preserve"> CPF 23-</w:t>
      </w:r>
      <w:r w:rsidR="004F2264">
        <w:rPr>
          <w:rFonts w:ascii="Tahoma" w:hAnsi="Tahoma" w:cs="Tahoma"/>
        </w:rPr>
        <w:t>Peru</w:t>
      </w:r>
    </w:p>
    <w:p w14:paraId="07B15777" w14:textId="77777777" w:rsidR="00445D91" w:rsidRDefault="00445D91" w:rsidP="00445D91">
      <w:pPr>
        <w:pStyle w:val="BodyText"/>
        <w:ind w:left="0"/>
        <w:rPr>
          <w:rFonts w:ascii="Tahoma" w:hAnsi="Tahoma" w:cs="Tahoma"/>
          <w:b/>
          <w:bCs/>
        </w:rPr>
      </w:pPr>
    </w:p>
    <w:p w14:paraId="643C12F4" w14:textId="28A085C0" w:rsidR="00445D91" w:rsidRDefault="00445D91" w:rsidP="00445D91">
      <w:pPr>
        <w:pStyle w:val="BodyText"/>
        <w:numPr>
          <w:ilvl w:val="0"/>
          <w:numId w:val="3"/>
        </w:numPr>
        <w:rPr>
          <w:rFonts w:ascii="Tahoma" w:hAnsi="Tahoma" w:cs="Tahoma"/>
        </w:rPr>
      </w:pPr>
      <w:bookmarkStart w:id="0" w:name="_Hlk127198940"/>
      <w:r>
        <w:rPr>
          <w:rFonts w:ascii="Tahoma" w:hAnsi="Tahoma" w:cs="Tahoma"/>
          <w:b/>
          <w:bCs/>
        </w:rPr>
        <w:t>Description of the Project Area:</w:t>
      </w:r>
      <w:r>
        <w:rPr>
          <w:rFonts w:ascii="Tahoma" w:hAnsi="Tahoma" w:cs="Tahoma"/>
        </w:rPr>
        <w:t xml:space="preserve"> Approximately </w:t>
      </w:r>
      <w:r w:rsidR="004F2264">
        <w:rPr>
          <w:rFonts w:ascii="Tahoma" w:hAnsi="Tahoma" w:cs="Tahoma"/>
        </w:rPr>
        <w:t>85</w:t>
      </w:r>
      <w:r w:rsidR="00B25145">
        <w:rPr>
          <w:rFonts w:ascii="Tahoma" w:hAnsi="Tahoma" w:cs="Tahoma"/>
        </w:rPr>
        <w:t xml:space="preserve"> underserved locations </w:t>
      </w:r>
      <w:r w:rsidR="003D5FC2">
        <w:rPr>
          <w:rFonts w:ascii="Tahoma" w:hAnsi="Tahoma" w:cs="Tahoma"/>
        </w:rPr>
        <w:t>within the geographical boundaries of</w:t>
      </w:r>
      <w:r w:rsidR="00B25145">
        <w:rPr>
          <w:rFonts w:ascii="Tahoma" w:hAnsi="Tahoma" w:cs="Tahoma"/>
        </w:rPr>
        <w:t xml:space="preserve"> Windstream’s exchange in </w:t>
      </w:r>
      <w:r w:rsidR="004F2264">
        <w:rPr>
          <w:rFonts w:ascii="Tahoma" w:hAnsi="Tahoma" w:cs="Tahoma"/>
        </w:rPr>
        <w:t xml:space="preserve">Peru </w:t>
      </w:r>
      <w:r>
        <w:rPr>
          <w:rFonts w:ascii="Tahoma" w:hAnsi="Tahoma" w:cs="Tahoma"/>
        </w:rPr>
        <w:t>(see attached map)</w:t>
      </w:r>
      <w:r w:rsidR="007D3C31">
        <w:rPr>
          <w:rFonts w:ascii="Tahoma" w:hAnsi="Tahoma" w:cs="Tahoma"/>
        </w:rPr>
        <w:t>.</w:t>
      </w:r>
    </w:p>
    <w:bookmarkEnd w:id="0"/>
    <w:p w14:paraId="7EE9B8EF" w14:textId="77777777" w:rsidR="00445D91" w:rsidRDefault="00445D91" w:rsidP="00445D91">
      <w:pPr>
        <w:pStyle w:val="BodyText"/>
        <w:ind w:left="0"/>
        <w:rPr>
          <w:rFonts w:ascii="Tahoma" w:hAnsi="Tahoma" w:cs="Tahoma"/>
        </w:rPr>
      </w:pPr>
    </w:p>
    <w:p w14:paraId="6FB002F0" w14:textId="1AD0F66D" w:rsidR="00445D91" w:rsidRDefault="00445D91" w:rsidP="00445D91">
      <w:pPr>
        <w:pStyle w:val="ListParagraph"/>
        <w:widowControl w:val="0"/>
        <w:numPr>
          <w:ilvl w:val="0"/>
          <w:numId w:val="3"/>
        </w:numPr>
        <w:autoSpaceDE w:val="0"/>
        <w:autoSpaceDN w:val="0"/>
        <w:rPr>
          <w:rFonts w:ascii="Tahoma" w:hAnsi="Tahoma" w:cs="Tahoma"/>
        </w:rPr>
      </w:pPr>
      <w:bookmarkStart w:id="1" w:name="_Hlk127199370"/>
      <w:r>
        <w:rPr>
          <w:rFonts w:ascii="Tahoma" w:hAnsi="Tahoma" w:cs="Tahoma"/>
          <w:b/>
          <w:bCs/>
        </w:rPr>
        <w:t xml:space="preserve">Description of the Project and Technology to be Used: </w:t>
      </w:r>
      <w:r>
        <w:rPr>
          <w:rFonts w:ascii="Tahoma" w:hAnsi="Tahoma" w:cs="Tahoma"/>
        </w:rPr>
        <w:t xml:space="preserve">Windstream proposes to deploy a fiber broadband network to locations </w:t>
      </w:r>
      <w:r w:rsidR="003D5FC2">
        <w:rPr>
          <w:rFonts w:ascii="Tahoma" w:hAnsi="Tahoma" w:cs="Tahoma"/>
        </w:rPr>
        <w:t>within the geographical boundaries of</w:t>
      </w:r>
      <w:r w:rsidR="00B25145">
        <w:rPr>
          <w:rFonts w:ascii="Tahoma" w:hAnsi="Tahoma" w:cs="Tahoma"/>
        </w:rPr>
        <w:t xml:space="preserve"> </w:t>
      </w:r>
      <w:r w:rsidR="004F2264">
        <w:rPr>
          <w:rFonts w:ascii="Tahoma" w:hAnsi="Tahoma" w:cs="Tahoma"/>
        </w:rPr>
        <w:t>Peru, NE</w:t>
      </w:r>
      <w:r>
        <w:rPr>
          <w:rFonts w:ascii="Tahoma" w:hAnsi="Tahoma" w:cs="Tahoma"/>
        </w:rPr>
        <w:t>, and the project would be fully funded by a grant from the 2023 Nebraska Capital Project</w:t>
      </w:r>
      <w:r w:rsidR="002A4DC7">
        <w:rPr>
          <w:rFonts w:ascii="Tahoma" w:hAnsi="Tahoma" w:cs="Tahoma"/>
        </w:rPr>
        <w:t>s</w:t>
      </w:r>
      <w:r>
        <w:rPr>
          <w:rFonts w:ascii="Tahoma" w:hAnsi="Tahoma" w:cs="Tahoma"/>
        </w:rPr>
        <w:t xml:space="preserve"> Fund Program. The network expansion would support fiber to the premises technology to almost </w:t>
      </w:r>
      <w:r w:rsidR="004F2264">
        <w:rPr>
          <w:rFonts w:ascii="Tahoma" w:hAnsi="Tahoma" w:cs="Tahoma"/>
        </w:rPr>
        <w:t>85</w:t>
      </w:r>
      <w:r w:rsidR="00B25145">
        <w:rPr>
          <w:rFonts w:ascii="Tahoma" w:hAnsi="Tahoma" w:cs="Tahoma"/>
        </w:rPr>
        <w:t xml:space="preserve"> </w:t>
      </w:r>
      <w:r>
        <w:rPr>
          <w:rFonts w:ascii="Tahoma" w:hAnsi="Tahoma" w:cs="Tahoma"/>
        </w:rPr>
        <w:t xml:space="preserve">currently </w:t>
      </w:r>
      <w:r w:rsidRPr="00B25145">
        <w:rPr>
          <w:rFonts w:ascii="Tahoma" w:hAnsi="Tahoma" w:cs="Tahoma"/>
        </w:rPr>
        <w:t>un</w:t>
      </w:r>
      <w:r w:rsidR="00B25145" w:rsidRPr="004F2264">
        <w:rPr>
          <w:rFonts w:ascii="Tahoma" w:hAnsi="Tahoma" w:cs="Tahoma"/>
        </w:rPr>
        <w:t>der</w:t>
      </w:r>
      <w:r w:rsidRPr="00B25145">
        <w:rPr>
          <w:rFonts w:ascii="Tahoma" w:hAnsi="Tahoma" w:cs="Tahoma"/>
        </w:rPr>
        <w:t>served</w:t>
      </w:r>
      <w:r>
        <w:rPr>
          <w:rFonts w:ascii="Tahoma" w:hAnsi="Tahoma" w:cs="Tahoma"/>
        </w:rPr>
        <w:t xml:space="preserve"> </w:t>
      </w:r>
      <w:r w:rsidR="00B25145">
        <w:rPr>
          <w:rFonts w:ascii="Tahoma" w:hAnsi="Tahoma" w:cs="Tahoma"/>
        </w:rPr>
        <w:t>locations</w:t>
      </w:r>
      <w:r w:rsidR="002A4DC7">
        <w:rPr>
          <w:rFonts w:ascii="Tahoma" w:hAnsi="Tahoma" w:cs="Tahoma"/>
        </w:rPr>
        <w:t>.</w:t>
      </w:r>
      <w:r>
        <w:rPr>
          <w:rFonts w:ascii="Tahoma" w:hAnsi="Tahoma" w:cs="Tahoma"/>
        </w:rPr>
        <w:t xml:space="preserve"> Windstream expects the project to cost approximately </w:t>
      </w:r>
      <w:r w:rsidRPr="004F2264">
        <w:rPr>
          <w:rFonts w:ascii="Tahoma" w:hAnsi="Tahoma" w:cs="Tahoma"/>
        </w:rPr>
        <w:t>$</w:t>
      </w:r>
      <w:r w:rsidR="004F2264">
        <w:rPr>
          <w:rFonts w:ascii="Tahoma" w:hAnsi="Tahoma" w:cs="Tahoma"/>
        </w:rPr>
        <w:t>200,000</w:t>
      </w:r>
      <w:r>
        <w:rPr>
          <w:rFonts w:ascii="Tahoma" w:hAnsi="Tahoma" w:cs="Tahoma"/>
        </w:rPr>
        <w:t>. The project will bring 1 Gig symmetrical speeds to the households in the area, surpassing the program requirement of 100 Mbps download/100 Mbps upload and positioning the area for future speed upgrades ranging from 2.5 Gig to 10 Gig.</w:t>
      </w:r>
      <w:bookmarkEnd w:id="1"/>
      <w:r>
        <w:rPr>
          <w:rFonts w:ascii="Tahoma" w:hAnsi="Tahoma" w:cs="Tahoma"/>
        </w:rPr>
        <w:t xml:space="preserve"> </w:t>
      </w:r>
    </w:p>
    <w:p w14:paraId="59E71F3A" w14:textId="77777777" w:rsidR="00445D91" w:rsidRPr="00445D91" w:rsidRDefault="00445D91" w:rsidP="00445D91">
      <w:pPr>
        <w:widowControl w:val="0"/>
        <w:autoSpaceDE w:val="0"/>
        <w:autoSpaceDN w:val="0"/>
        <w:rPr>
          <w:rFonts w:ascii="Tahoma" w:hAnsi="Tahoma" w:cs="Tahoma"/>
        </w:rPr>
      </w:pPr>
    </w:p>
    <w:p w14:paraId="3681B029" w14:textId="5B8E1179" w:rsidR="00445D91" w:rsidRDefault="00445D91" w:rsidP="00445D91">
      <w:pPr>
        <w:pStyle w:val="ListParagraph"/>
        <w:widowControl w:val="0"/>
        <w:numPr>
          <w:ilvl w:val="0"/>
          <w:numId w:val="3"/>
        </w:numPr>
        <w:autoSpaceDE w:val="0"/>
        <w:autoSpaceDN w:val="0"/>
        <w:rPr>
          <w:rFonts w:ascii="Tahoma" w:hAnsi="Tahoma" w:cs="Tahoma"/>
        </w:rPr>
        <w:sectPr w:rsidR="00445D91" w:rsidSect="004C014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r>
        <w:rPr>
          <w:rFonts w:ascii="Tahoma" w:hAnsi="Tahoma" w:cs="Tahoma"/>
          <w:b/>
          <w:bCs/>
        </w:rPr>
        <w:t xml:space="preserve">Proposed Pricing and Tiers: </w:t>
      </w:r>
      <w:r>
        <w:rPr>
          <w:rFonts w:ascii="Tahoma" w:hAnsi="Tahoma" w:cs="Tahoma"/>
        </w:rPr>
        <w:t xml:space="preserve">Windstream currently offers 500 Mbps symmetrical service for $64.99 per month, and 1 Gigabit symmetrical service for $94.99 per month. Should Windstream be awarded the funds, it commits to offer a service plan for less than $50 per month for 100 Mbps symmetrical service to </w:t>
      </w:r>
      <w:r w:rsidR="00104623">
        <w:rPr>
          <w:rFonts w:ascii="Tahoma" w:hAnsi="Tahoma" w:cs="Tahoma"/>
        </w:rPr>
        <w:t>low</w:t>
      </w:r>
      <w:r w:rsidR="002A4DC7">
        <w:rPr>
          <w:rFonts w:ascii="Tahoma" w:hAnsi="Tahoma" w:cs="Tahoma"/>
        </w:rPr>
        <w:t>-</w:t>
      </w:r>
      <w:r w:rsidR="00104623">
        <w:rPr>
          <w:rFonts w:ascii="Tahoma" w:hAnsi="Tahoma" w:cs="Tahoma"/>
        </w:rPr>
        <w:t xml:space="preserve">income subscribers in the project area </w:t>
      </w:r>
      <w:r>
        <w:rPr>
          <w:rFonts w:ascii="Tahoma" w:hAnsi="Tahoma" w:cs="Tahoma"/>
        </w:rPr>
        <w:t xml:space="preserve">who qualify for Federal Lifeline </w:t>
      </w:r>
      <w:r w:rsidR="00104623">
        <w:rPr>
          <w:rFonts w:ascii="Tahoma" w:hAnsi="Tahoma" w:cs="Tahoma"/>
        </w:rPr>
        <w:t xml:space="preserve">assistance </w:t>
      </w:r>
      <w:r>
        <w:rPr>
          <w:rFonts w:ascii="Tahoma" w:hAnsi="Tahoma" w:cs="Tahoma"/>
        </w:rPr>
        <w:t>or the FCC’s Affordable Connectivity Program. Windstream does not require annual contracts; impose data caps or overage charges, nor does it engage in speed throttling. Windstream also does not charge early termination fees or offer “metered” pay as you go plans. Windstream does charge a monthly equipment fee for its modems.</w:t>
      </w:r>
    </w:p>
    <w:p w14:paraId="4B77EBAF" w14:textId="77777777" w:rsidR="00445D91" w:rsidRDefault="00445D91" w:rsidP="00445D91">
      <w:pPr>
        <w:pStyle w:val="BodyText"/>
        <w:ind w:left="0"/>
      </w:pPr>
      <w:r>
        <w:rPr>
          <w:rFonts w:ascii="Tahoma" w:hAnsi="Tahoma" w:cs="Tahoma"/>
        </w:rPr>
        <w:lastRenderedPageBreak/>
        <w:t xml:space="preserve">On or around March 3, 2023, the proposed project area may be viewed on the Nebraska Broadband Map: </w:t>
      </w:r>
      <w:hyperlink r:id="rId16" w:history="1">
        <w:r>
          <w:rPr>
            <w:rStyle w:val="Hyperlink"/>
            <w:rFonts w:ascii="Tahoma" w:hAnsi="Tahoma" w:cs="Tahoma"/>
            <w:color w:val="0462C1"/>
          </w:rPr>
          <w:t>https://psc.nebraska.gov/telecommunications/nebraska-broadband-bridge-program-nbbp</w:t>
        </w:r>
        <w:r>
          <w:rPr>
            <w:rStyle w:val="Hyperlink"/>
            <w:rFonts w:ascii="Tahoma" w:hAnsi="Tahoma" w:cs="Tahoma"/>
          </w:rPr>
          <w:t>.</w:t>
        </w:r>
      </w:hyperlink>
    </w:p>
    <w:p w14:paraId="6481F5C6" w14:textId="77777777" w:rsidR="00445D91" w:rsidRDefault="00445D91" w:rsidP="00445D91">
      <w:pPr>
        <w:pStyle w:val="BodyText"/>
        <w:ind w:left="0"/>
      </w:pPr>
    </w:p>
    <w:p w14:paraId="026AEFEC" w14:textId="77777777" w:rsidR="002A4DC7" w:rsidRDefault="00445D91" w:rsidP="00445D91">
      <w:pPr>
        <w:pStyle w:val="BodyText"/>
        <w:ind w:left="0"/>
        <w:rPr>
          <w:rFonts w:ascii="Tahoma" w:hAnsi="Tahoma" w:cs="Tahoma"/>
        </w:rPr>
      </w:pPr>
      <w:r>
        <w:rPr>
          <w:rFonts w:ascii="Tahoma" w:hAnsi="Tahoma" w:cs="Tahoma"/>
        </w:rPr>
        <w:t xml:space="preserve">If you have questions regarding the proposed project, please contact me by phone at 501-748-5876 or by email at </w:t>
      </w:r>
      <w:hyperlink r:id="rId17" w:history="1">
        <w:r>
          <w:rPr>
            <w:rStyle w:val="Hyperlink"/>
            <w:rFonts w:ascii="Tahoma" w:hAnsi="Tahoma" w:cs="Tahoma"/>
          </w:rPr>
          <w:t>david.avery@windstream.com</w:t>
        </w:r>
      </w:hyperlink>
      <w:r>
        <w:rPr>
          <w:rFonts w:ascii="Tahoma" w:hAnsi="Tahoma" w:cs="Tahoma"/>
        </w:rPr>
        <w:t xml:space="preserve">. </w:t>
      </w:r>
    </w:p>
    <w:p w14:paraId="49F220D7" w14:textId="77777777" w:rsidR="002A4DC7" w:rsidRDefault="002A4DC7" w:rsidP="00445D91">
      <w:pPr>
        <w:pStyle w:val="BodyText"/>
        <w:ind w:left="0"/>
        <w:rPr>
          <w:rFonts w:ascii="Tahoma" w:hAnsi="Tahoma" w:cs="Tahoma"/>
        </w:rPr>
      </w:pPr>
    </w:p>
    <w:p w14:paraId="63D28D6F" w14:textId="68E2B038" w:rsidR="00445D91" w:rsidRDefault="00445D91" w:rsidP="00445D91">
      <w:pPr>
        <w:pStyle w:val="BodyText"/>
        <w:ind w:left="0"/>
        <w:rPr>
          <w:rFonts w:ascii="Tahoma" w:hAnsi="Tahoma" w:cs="Tahoma"/>
        </w:rPr>
      </w:pPr>
      <w:r>
        <w:rPr>
          <w:rFonts w:ascii="Tahoma" w:hAnsi="Tahoma" w:cs="Tahoma"/>
        </w:rPr>
        <w:t xml:space="preserve">If you have questions regarding the Capital Projects Fund grant program, please e-mail </w:t>
      </w:r>
      <w:hyperlink r:id="rId18" w:history="1">
        <w:r>
          <w:rPr>
            <w:rStyle w:val="Hyperlink"/>
            <w:rFonts w:ascii="Tahoma" w:hAnsi="Tahoma" w:cs="Tahoma"/>
            <w:color w:val="0462C1"/>
          </w:rPr>
          <w:t xml:space="preserve">psc.broadband@nebraska.gov </w:t>
        </w:r>
      </w:hyperlink>
      <w:r>
        <w:rPr>
          <w:rFonts w:ascii="Tahoma" w:hAnsi="Tahoma" w:cs="Tahoma"/>
        </w:rPr>
        <w:t>or you may contact the Nebraska Public Service Commission Consumer Advocate during regular business hours (Monday-Friday, 8:00 a.m.-5:00 p.m. CT) by calling 402-471-3101 or toll free in Nebraska at 1-800-526-0017.</w:t>
      </w:r>
    </w:p>
    <w:p w14:paraId="1F88D1A3" w14:textId="77777777" w:rsidR="00445D91" w:rsidRDefault="00445D91" w:rsidP="00445D91">
      <w:pPr>
        <w:pStyle w:val="BodyText"/>
        <w:ind w:left="0"/>
        <w:rPr>
          <w:rFonts w:ascii="Tahoma" w:hAnsi="Tahoma" w:cs="Tahoma"/>
        </w:rPr>
      </w:pPr>
    </w:p>
    <w:p w14:paraId="5EDF2CC9" w14:textId="390B5670" w:rsidR="00445D91" w:rsidRDefault="00445D91" w:rsidP="00445D91">
      <w:pPr>
        <w:pStyle w:val="BodyText"/>
        <w:ind w:left="0"/>
        <w:rPr>
          <w:rFonts w:ascii="Tahoma" w:hAnsi="Tahoma" w:cs="Tahoma"/>
        </w:rPr>
      </w:pPr>
      <w:r>
        <w:rPr>
          <w:rFonts w:ascii="Tahoma" w:hAnsi="Tahoma" w:cs="Tahoma"/>
        </w:rPr>
        <w:t xml:space="preserve">We appreciate the opportunity to serve your area and expand fiber broadband service to additional residents and businesses. </w:t>
      </w:r>
    </w:p>
    <w:p w14:paraId="32C5FB4E" w14:textId="77777777" w:rsidR="00445D91" w:rsidRDefault="00445D91" w:rsidP="00445D91">
      <w:pPr>
        <w:pStyle w:val="BodyText"/>
        <w:ind w:left="0"/>
        <w:rPr>
          <w:rFonts w:ascii="Tahoma" w:hAnsi="Tahoma" w:cs="Tahoma"/>
        </w:rPr>
      </w:pPr>
    </w:p>
    <w:p w14:paraId="7046A278" w14:textId="77777777" w:rsidR="00445D91" w:rsidRDefault="00445D91" w:rsidP="00445D91">
      <w:pPr>
        <w:pStyle w:val="BodyText"/>
        <w:ind w:left="0"/>
        <w:rPr>
          <w:rFonts w:ascii="Tahoma" w:hAnsi="Tahoma" w:cs="Tahoma"/>
        </w:rPr>
      </w:pPr>
      <w:r>
        <w:rPr>
          <w:rFonts w:ascii="Tahoma" w:hAnsi="Tahoma" w:cs="Tahoma"/>
        </w:rPr>
        <w:t>Sincerely,</w:t>
      </w:r>
    </w:p>
    <w:p w14:paraId="60D3CC34" w14:textId="23247131" w:rsidR="00445D91" w:rsidRDefault="00445D91" w:rsidP="00445D91">
      <w:pPr>
        <w:pStyle w:val="BodyText"/>
        <w:ind w:left="0"/>
        <w:rPr>
          <w:rFonts w:ascii="Tahoma" w:hAnsi="Tahoma" w:cs="Tahoma"/>
        </w:rPr>
      </w:pPr>
    </w:p>
    <w:p w14:paraId="48173B91" w14:textId="77777777" w:rsidR="00445D91" w:rsidRDefault="00445D91" w:rsidP="00445D91">
      <w:pPr>
        <w:pStyle w:val="BodyText"/>
        <w:ind w:left="0"/>
        <w:rPr>
          <w:rFonts w:ascii="Tahoma" w:hAnsi="Tahoma" w:cs="Tahoma"/>
        </w:rPr>
      </w:pPr>
    </w:p>
    <w:p w14:paraId="384DD569" w14:textId="77777777" w:rsidR="00445D91" w:rsidRDefault="00445D91" w:rsidP="00445D91">
      <w:pPr>
        <w:pStyle w:val="BodyText"/>
        <w:ind w:left="0"/>
        <w:rPr>
          <w:rFonts w:ascii="Tahoma" w:hAnsi="Tahoma" w:cs="Tahoma"/>
        </w:rPr>
      </w:pPr>
      <w:r>
        <w:rPr>
          <w:rFonts w:ascii="Tahoma" w:hAnsi="Tahoma" w:cs="Tahoma"/>
        </w:rPr>
        <w:t>David Avery</w:t>
      </w:r>
    </w:p>
    <w:p w14:paraId="1D00F3EA" w14:textId="77777777" w:rsidR="00445D91" w:rsidRDefault="00445D91" w:rsidP="00445D91">
      <w:pPr>
        <w:pStyle w:val="BodyText"/>
        <w:ind w:left="0"/>
        <w:rPr>
          <w:rFonts w:ascii="Tahoma" w:hAnsi="Tahoma" w:cs="Tahoma"/>
        </w:rPr>
      </w:pPr>
      <w:r>
        <w:rPr>
          <w:rFonts w:ascii="Tahoma" w:hAnsi="Tahoma" w:cs="Tahoma"/>
        </w:rPr>
        <w:t>Vice President-Government Affairs</w:t>
      </w:r>
    </w:p>
    <w:p w14:paraId="489A1885" w14:textId="77777777" w:rsidR="00445D91" w:rsidRDefault="00445D91" w:rsidP="00445D91">
      <w:pPr>
        <w:pStyle w:val="BodyText"/>
        <w:ind w:left="0"/>
        <w:rPr>
          <w:rFonts w:ascii="Tahoma" w:hAnsi="Tahoma" w:cs="Tahoma"/>
        </w:rPr>
      </w:pPr>
    </w:p>
    <w:p w14:paraId="5AAB8F37" w14:textId="77777777" w:rsidR="00445D91" w:rsidRDefault="00445D91" w:rsidP="00445D91">
      <w:pPr>
        <w:pStyle w:val="BodyText"/>
        <w:ind w:left="0"/>
        <w:rPr>
          <w:rFonts w:ascii="Tahoma" w:hAnsi="Tahoma" w:cs="Tahoma"/>
          <w:sz w:val="23"/>
        </w:rPr>
      </w:pPr>
    </w:p>
    <w:p w14:paraId="02A21636" w14:textId="77777777" w:rsidR="00445D91" w:rsidRDefault="00445D91" w:rsidP="00445D91">
      <w:pPr>
        <w:pStyle w:val="BodyText"/>
        <w:ind w:left="0"/>
        <w:rPr>
          <w:rFonts w:ascii="Tahoma" w:hAnsi="Tahoma" w:cs="Tahoma"/>
        </w:rPr>
      </w:pPr>
      <w:r>
        <w:rPr>
          <w:rFonts w:ascii="Tahoma" w:hAnsi="Tahoma" w:cs="Tahoma"/>
        </w:rPr>
        <w:t xml:space="preserve">Cc: Nebraska Public Service Commission </w:t>
      </w:r>
      <w:hyperlink r:id="rId19" w:history="1">
        <w:r>
          <w:rPr>
            <w:rStyle w:val="Hyperlink"/>
            <w:rFonts w:ascii="Tahoma" w:hAnsi="Tahoma" w:cs="Tahoma"/>
            <w:color w:val="0462C1"/>
          </w:rPr>
          <w:t>psc.broadband@nebraska.gov</w:t>
        </w:r>
      </w:hyperlink>
    </w:p>
    <w:p w14:paraId="79149C0C" w14:textId="77777777" w:rsidR="00A70879" w:rsidRDefault="00A70879" w:rsidP="00445D91">
      <w:pPr>
        <w:rPr>
          <w:rFonts w:ascii="Times New Roman" w:hAnsi="Times New Roman" w:cs="Times New Roman"/>
        </w:rPr>
      </w:pPr>
    </w:p>
    <w:sectPr w:rsidR="00A70879" w:rsidSect="004C0142">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009D" w14:textId="77777777" w:rsidR="00957E61" w:rsidRDefault="00957E61" w:rsidP="006C78E9">
      <w:pPr>
        <w:spacing w:line="240" w:lineRule="auto"/>
      </w:pPr>
      <w:r>
        <w:separator/>
      </w:r>
    </w:p>
  </w:endnote>
  <w:endnote w:type="continuationSeparator" w:id="0">
    <w:p w14:paraId="23BD3CD7" w14:textId="77777777" w:rsidR="00957E61" w:rsidRDefault="00957E61" w:rsidP="006C7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A2A3" w14:textId="77777777" w:rsidR="00445D91" w:rsidRDefault="00445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6A88" w14:textId="77777777" w:rsidR="00445D91" w:rsidRDefault="00445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8FFD" w14:textId="77777777" w:rsidR="00445D91" w:rsidRDefault="00445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1A3D" w14:textId="77777777" w:rsidR="00957E61" w:rsidRDefault="00957E61" w:rsidP="006C78E9">
      <w:pPr>
        <w:spacing w:line="240" w:lineRule="auto"/>
      </w:pPr>
      <w:r>
        <w:separator/>
      </w:r>
    </w:p>
  </w:footnote>
  <w:footnote w:type="continuationSeparator" w:id="0">
    <w:p w14:paraId="3E8D1D17" w14:textId="77777777" w:rsidR="00957E61" w:rsidRDefault="00957E61" w:rsidP="006C7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B217" w14:textId="77777777" w:rsidR="00445D91" w:rsidRDefault="00445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8A81" w14:textId="4CF03735" w:rsidR="00445D91" w:rsidRDefault="00445D91" w:rsidP="00445D91">
    <w:pPr>
      <w:pStyle w:val="Header"/>
      <w:jc w:val="right"/>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682B995" wp14:editId="43A89C51">
          <wp:extent cx="2286000" cy="355600"/>
          <wp:effectExtent l="0" t="0" r="0" b="635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1630" cy="358031"/>
                  </a:xfrm>
                  <a:prstGeom prst="rect">
                    <a:avLst/>
                  </a:prstGeom>
                </pic:spPr>
              </pic:pic>
            </a:graphicData>
          </a:graphic>
        </wp:inline>
      </w:drawing>
    </w:r>
  </w:p>
  <w:p w14:paraId="04B559CB" w14:textId="77777777" w:rsidR="00445D91" w:rsidRPr="00375275" w:rsidRDefault="00445D91" w:rsidP="004B679C">
    <w:pPr>
      <w:pStyle w:val="Header"/>
      <w:rPr>
        <w:rFonts w:ascii="Times New Roman" w:hAnsi="Times New Roman" w:cs="Times New Roman"/>
        <w:sz w:val="16"/>
        <w:szCs w:val="16"/>
      </w:rPr>
    </w:pPr>
  </w:p>
  <w:p w14:paraId="1C1640AC" w14:textId="77777777" w:rsidR="00445D91" w:rsidRPr="00375275" w:rsidRDefault="00445D91" w:rsidP="004B679C">
    <w:pPr>
      <w:pStyle w:val="Header"/>
      <w:rPr>
        <w:rFonts w:ascii="Times New Roman" w:hAnsi="Times New Roman" w:cs="Times New Roman"/>
        <w:sz w:val="16"/>
        <w:szCs w:val="16"/>
      </w:rPr>
    </w:pPr>
    <w:r w:rsidRPr="00375275">
      <w:rPr>
        <w:rFonts w:ascii="Times New Roman" w:hAnsi="Times New Roman" w:cs="Times New Roman"/>
        <w:sz w:val="16"/>
        <w:szCs w:val="16"/>
      </w:rPr>
      <w:t xml:space="preserve"> </w:t>
    </w:r>
  </w:p>
  <w:p w14:paraId="1CBBCDBE" w14:textId="77777777" w:rsidR="00445D91" w:rsidRDefault="00445D91" w:rsidP="006C78E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BAE1" w14:textId="77777777" w:rsidR="00445D91" w:rsidRDefault="00445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6DD5" w14:textId="35323573" w:rsidR="00445D91" w:rsidRDefault="00445D91" w:rsidP="00445D91">
    <w:pPr>
      <w:pStyle w:val="Header"/>
      <w:jc w:val="right"/>
      <w:rPr>
        <w:rFonts w:ascii="Times New Roman" w:hAnsi="Times New Roman" w:cs="Times New Roman"/>
        <w:sz w:val="16"/>
        <w:szCs w:val="16"/>
      </w:rPr>
    </w:pPr>
  </w:p>
  <w:p w14:paraId="08C9481E" w14:textId="77777777" w:rsidR="00445D91" w:rsidRPr="00375275" w:rsidRDefault="00445D91" w:rsidP="004B679C">
    <w:pPr>
      <w:pStyle w:val="Header"/>
      <w:rPr>
        <w:rFonts w:ascii="Times New Roman" w:hAnsi="Times New Roman" w:cs="Times New Roman"/>
        <w:sz w:val="16"/>
        <w:szCs w:val="16"/>
      </w:rPr>
    </w:pPr>
  </w:p>
  <w:p w14:paraId="2CE0622B" w14:textId="77777777" w:rsidR="00445D91" w:rsidRPr="00375275" w:rsidRDefault="00445D91" w:rsidP="004B679C">
    <w:pPr>
      <w:pStyle w:val="Header"/>
      <w:rPr>
        <w:rFonts w:ascii="Times New Roman" w:hAnsi="Times New Roman" w:cs="Times New Roman"/>
        <w:sz w:val="16"/>
        <w:szCs w:val="16"/>
      </w:rPr>
    </w:pPr>
    <w:r w:rsidRPr="00375275">
      <w:rPr>
        <w:rFonts w:ascii="Times New Roman" w:hAnsi="Times New Roman" w:cs="Times New Roman"/>
        <w:sz w:val="16"/>
        <w:szCs w:val="16"/>
      </w:rPr>
      <w:t xml:space="preserve"> </w:t>
    </w:r>
  </w:p>
  <w:p w14:paraId="3722D919" w14:textId="77777777" w:rsidR="00445D91" w:rsidRDefault="00445D91" w:rsidP="006C78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45B"/>
    <w:multiLevelType w:val="hybridMultilevel"/>
    <w:tmpl w:val="1D0CAEC8"/>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3D5E7B7A"/>
    <w:multiLevelType w:val="hybridMultilevel"/>
    <w:tmpl w:val="FEC69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574584"/>
    <w:multiLevelType w:val="hybridMultilevel"/>
    <w:tmpl w:val="4352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2959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511682">
    <w:abstractNumId w:val="0"/>
  </w:num>
  <w:num w:numId="3" w16cid:durableId="1651321067">
    <w:abstractNumId w:val="1"/>
  </w:num>
  <w:num w:numId="4" w16cid:durableId="963927943">
    <w:abstractNumId w:val="1"/>
  </w:num>
  <w:num w:numId="5" w16cid:durableId="286736836">
    <w:abstractNumId w:val="0"/>
  </w:num>
  <w:num w:numId="6" w16cid:durableId="88167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7F"/>
    <w:rsid w:val="00002DF7"/>
    <w:rsid w:val="0000429A"/>
    <w:rsid w:val="00005794"/>
    <w:rsid w:val="000159CD"/>
    <w:rsid w:val="0001740D"/>
    <w:rsid w:val="000236DA"/>
    <w:rsid w:val="00027F47"/>
    <w:rsid w:val="00030823"/>
    <w:rsid w:val="000373FF"/>
    <w:rsid w:val="0004185A"/>
    <w:rsid w:val="00041950"/>
    <w:rsid w:val="00041E38"/>
    <w:rsid w:val="00045047"/>
    <w:rsid w:val="00061A31"/>
    <w:rsid w:val="00062126"/>
    <w:rsid w:val="000621BD"/>
    <w:rsid w:val="0006403B"/>
    <w:rsid w:val="000831DC"/>
    <w:rsid w:val="00083A04"/>
    <w:rsid w:val="000854B7"/>
    <w:rsid w:val="0009750F"/>
    <w:rsid w:val="000B0C12"/>
    <w:rsid w:val="000B2282"/>
    <w:rsid w:val="000B450C"/>
    <w:rsid w:val="000B48EC"/>
    <w:rsid w:val="000C1FAC"/>
    <w:rsid w:val="000C5211"/>
    <w:rsid w:val="000C745B"/>
    <w:rsid w:val="000C76BA"/>
    <w:rsid w:val="000D245B"/>
    <w:rsid w:val="000F0766"/>
    <w:rsid w:val="000F0B7F"/>
    <w:rsid w:val="000F4288"/>
    <w:rsid w:val="000F78DC"/>
    <w:rsid w:val="00101522"/>
    <w:rsid w:val="00102518"/>
    <w:rsid w:val="00103348"/>
    <w:rsid w:val="00103906"/>
    <w:rsid w:val="00103DB6"/>
    <w:rsid w:val="00104623"/>
    <w:rsid w:val="00106FC5"/>
    <w:rsid w:val="001226B2"/>
    <w:rsid w:val="00124A5D"/>
    <w:rsid w:val="00127D90"/>
    <w:rsid w:val="0014480F"/>
    <w:rsid w:val="001448E0"/>
    <w:rsid w:val="0014572B"/>
    <w:rsid w:val="001476ED"/>
    <w:rsid w:val="00151480"/>
    <w:rsid w:val="001517FF"/>
    <w:rsid w:val="00154E4D"/>
    <w:rsid w:val="00162552"/>
    <w:rsid w:val="0016788E"/>
    <w:rsid w:val="00167FFE"/>
    <w:rsid w:val="001704F3"/>
    <w:rsid w:val="001720DF"/>
    <w:rsid w:val="0018231E"/>
    <w:rsid w:val="001833FE"/>
    <w:rsid w:val="00185499"/>
    <w:rsid w:val="001A0A08"/>
    <w:rsid w:val="001A658C"/>
    <w:rsid w:val="001B422E"/>
    <w:rsid w:val="001B42A4"/>
    <w:rsid w:val="001B7B28"/>
    <w:rsid w:val="001C2A61"/>
    <w:rsid w:val="001C5E85"/>
    <w:rsid w:val="001C7E7B"/>
    <w:rsid w:val="001D08EC"/>
    <w:rsid w:val="001D2091"/>
    <w:rsid w:val="001D2AC4"/>
    <w:rsid w:val="001D3177"/>
    <w:rsid w:val="001E4631"/>
    <w:rsid w:val="001E7F84"/>
    <w:rsid w:val="001F27E6"/>
    <w:rsid w:val="00210E6F"/>
    <w:rsid w:val="00211403"/>
    <w:rsid w:val="002148FA"/>
    <w:rsid w:val="0021612F"/>
    <w:rsid w:val="0022097E"/>
    <w:rsid w:val="002214FE"/>
    <w:rsid w:val="0022389B"/>
    <w:rsid w:val="00224992"/>
    <w:rsid w:val="0022569B"/>
    <w:rsid w:val="00226F7A"/>
    <w:rsid w:val="00241616"/>
    <w:rsid w:val="00247DFD"/>
    <w:rsid w:val="00256431"/>
    <w:rsid w:val="00264CC4"/>
    <w:rsid w:val="00266055"/>
    <w:rsid w:val="00267609"/>
    <w:rsid w:val="0027427C"/>
    <w:rsid w:val="0028041E"/>
    <w:rsid w:val="00280ACF"/>
    <w:rsid w:val="002862E9"/>
    <w:rsid w:val="002863C4"/>
    <w:rsid w:val="002A4DC7"/>
    <w:rsid w:val="002A766F"/>
    <w:rsid w:val="002B22F5"/>
    <w:rsid w:val="002C02FE"/>
    <w:rsid w:val="002C466E"/>
    <w:rsid w:val="002C64A9"/>
    <w:rsid w:val="002C66A5"/>
    <w:rsid w:val="002C6AC9"/>
    <w:rsid w:val="002D0B25"/>
    <w:rsid w:val="002E35A5"/>
    <w:rsid w:val="002E54DA"/>
    <w:rsid w:val="002E74FE"/>
    <w:rsid w:val="002F0005"/>
    <w:rsid w:val="002F0638"/>
    <w:rsid w:val="0030146D"/>
    <w:rsid w:val="0031052C"/>
    <w:rsid w:val="00316032"/>
    <w:rsid w:val="00325831"/>
    <w:rsid w:val="003337D9"/>
    <w:rsid w:val="0033411C"/>
    <w:rsid w:val="00346E5A"/>
    <w:rsid w:val="003554B6"/>
    <w:rsid w:val="00356944"/>
    <w:rsid w:val="00374277"/>
    <w:rsid w:val="003748C7"/>
    <w:rsid w:val="00382FF6"/>
    <w:rsid w:val="00390D1B"/>
    <w:rsid w:val="003927BD"/>
    <w:rsid w:val="00397448"/>
    <w:rsid w:val="003A5846"/>
    <w:rsid w:val="003A7B6B"/>
    <w:rsid w:val="003C7128"/>
    <w:rsid w:val="003D0459"/>
    <w:rsid w:val="003D2BC5"/>
    <w:rsid w:val="003D5FC2"/>
    <w:rsid w:val="003D61BD"/>
    <w:rsid w:val="003E085C"/>
    <w:rsid w:val="003F43D1"/>
    <w:rsid w:val="003F6403"/>
    <w:rsid w:val="003F68E7"/>
    <w:rsid w:val="00400571"/>
    <w:rsid w:val="0040454D"/>
    <w:rsid w:val="004058BA"/>
    <w:rsid w:val="00420C12"/>
    <w:rsid w:val="00421F70"/>
    <w:rsid w:val="004229FB"/>
    <w:rsid w:val="00426DA9"/>
    <w:rsid w:val="00430200"/>
    <w:rsid w:val="00430C68"/>
    <w:rsid w:val="0043164E"/>
    <w:rsid w:val="0043437B"/>
    <w:rsid w:val="00436381"/>
    <w:rsid w:val="00443F73"/>
    <w:rsid w:val="00445D91"/>
    <w:rsid w:val="004470FF"/>
    <w:rsid w:val="00454B4A"/>
    <w:rsid w:val="004753A7"/>
    <w:rsid w:val="00477E0A"/>
    <w:rsid w:val="00486842"/>
    <w:rsid w:val="00494AC8"/>
    <w:rsid w:val="004A196A"/>
    <w:rsid w:val="004A512A"/>
    <w:rsid w:val="004B679C"/>
    <w:rsid w:val="004B6EA8"/>
    <w:rsid w:val="004C0142"/>
    <w:rsid w:val="004C0C92"/>
    <w:rsid w:val="004C2FB5"/>
    <w:rsid w:val="004D27CF"/>
    <w:rsid w:val="004E2A7E"/>
    <w:rsid w:val="004E4F51"/>
    <w:rsid w:val="004E593F"/>
    <w:rsid w:val="004E5DAE"/>
    <w:rsid w:val="004F0C8B"/>
    <w:rsid w:val="004F2264"/>
    <w:rsid w:val="004F4BCF"/>
    <w:rsid w:val="004F4EEC"/>
    <w:rsid w:val="005008EE"/>
    <w:rsid w:val="00503992"/>
    <w:rsid w:val="00503E6A"/>
    <w:rsid w:val="00505DAB"/>
    <w:rsid w:val="0050654E"/>
    <w:rsid w:val="00510238"/>
    <w:rsid w:val="005107ED"/>
    <w:rsid w:val="0051773A"/>
    <w:rsid w:val="005259C2"/>
    <w:rsid w:val="00527F4A"/>
    <w:rsid w:val="005362E6"/>
    <w:rsid w:val="00536499"/>
    <w:rsid w:val="00536F47"/>
    <w:rsid w:val="00540095"/>
    <w:rsid w:val="00541D14"/>
    <w:rsid w:val="005431D6"/>
    <w:rsid w:val="00543970"/>
    <w:rsid w:val="00545D17"/>
    <w:rsid w:val="005508E7"/>
    <w:rsid w:val="00553921"/>
    <w:rsid w:val="00555AA5"/>
    <w:rsid w:val="0055708E"/>
    <w:rsid w:val="0056618E"/>
    <w:rsid w:val="00572C53"/>
    <w:rsid w:val="0057686E"/>
    <w:rsid w:val="0058158F"/>
    <w:rsid w:val="00586A06"/>
    <w:rsid w:val="00596209"/>
    <w:rsid w:val="00597677"/>
    <w:rsid w:val="005B2FA4"/>
    <w:rsid w:val="005B6829"/>
    <w:rsid w:val="005C0967"/>
    <w:rsid w:val="005C0D45"/>
    <w:rsid w:val="005C7209"/>
    <w:rsid w:val="005C79B5"/>
    <w:rsid w:val="005D0856"/>
    <w:rsid w:val="005D1316"/>
    <w:rsid w:val="005D1D9C"/>
    <w:rsid w:val="005D2DAA"/>
    <w:rsid w:val="005D3582"/>
    <w:rsid w:val="005D5FF5"/>
    <w:rsid w:val="005D6515"/>
    <w:rsid w:val="005F643C"/>
    <w:rsid w:val="005F7F0D"/>
    <w:rsid w:val="0061625C"/>
    <w:rsid w:val="006210A6"/>
    <w:rsid w:val="00622BE0"/>
    <w:rsid w:val="00625E73"/>
    <w:rsid w:val="00627D8B"/>
    <w:rsid w:val="00630DB1"/>
    <w:rsid w:val="00635BC9"/>
    <w:rsid w:val="00636F77"/>
    <w:rsid w:val="00643F08"/>
    <w:rsid w:val="00657FEA"/>
    <w:rsid w:val="006639A1"/>
    <w:rsid w:val="00673D00"/>
    <w:rsid w:val="00680FB8"/>
    <w:rsid w:val="006811E1"/>
    <w:rsid w:val="00681D5C"/>
    <w:rsid w:val="0069086A"/>
    <w:rsid w:val="00695DA7"/>
    <w:rsid w:val="006A04FF"/>
    <w:rsid w:val="006A100E"/>
    <w:rsid w:val="006A37AF"/>
    <w:rsid w:val="006A60FF"/>
    <w:rsid w:val="006A72E5"/>
    <w:rsid w:val="006B0863"/>
    <w:rsid w:val="006B0B63"/>
    <w:rsid w:val="006C16F9"/>
    <w:rsid w:val="006C2DBF"/>
    <w:rsid w:val="006C4457"/>
    <w:rsid w:val="006C78E9"/>
    <w:rsid w:val="006D0F7E"/>
    <w:rsid w:val="006D2A22"/>
    <w:rsid w:val="006D30F3"/>
    <w:rsid w:val="006D3BC2"/>
    <w:rsid w:val="006D5C79"/>
    <w:rsid w:val="006D7D4B"/>
    <w:rsid w:val="006D7FDF"/>
    <w:rsid w:val="006E1551"/>
    <w:rsid w:val="006E2603"/>
    <w:rsid w:val="006E62A4"/>
    <w:rsid w:val="006E6428"/>
    <w:rsid w:val="006E7DE1"/>
    <w:rsid w:val="006F250F"/>
    <w:rsid w:val="006F5376"/>
    <w:rsid w:val="00704762"/>
    <w:rsid w:val="007110D7"/>
    <w:rsid w:val="00711FF2"/>
    <w:rsid w:val="00714829"/>
    <w:rsid w:val="00714EB1"/>
    <w:rsid w:val="00721E65"/>
    <w:rsid w:val="007239A4"/>
    <w:rsid w:val="00725C7A"/>
    <w:rsid w:val="00730007"/>
    <w:rsid w:val="0073335D"/>
    <w:rsid w:val="0073637F"/>
    <w:rsid w:val="00736C08"/>
    <w:rsid w:val="00736DEE"/>
    <w:rsid w:val="00742812"/>
    <w:rsid w:val="00744D29"/>
    <w:rsid w:val="00765E1E"/>
    <w:rsid w:val="007748B1"/>
    <w:rsid w:val="00777A85"/>
    <w:rsid w:val="00791E36"/>
    <w:rsid w:val="007A108D"/>
    <w:rsid w:val="007A27C8"/>
    <w:rsid w:val="007A3617"/>
    <w:rsid w:val="007A508D"/>
    <w:rsid w:val="007A5AF2"/>
    <w:rsid w:val="007A7C43"/>
    <w:rsid w:val="007B06D6"/>
    <w:rsid w:val="007B074B"/>
    <w:rsid w:val="007B2556"/>
    <w:rsid w:val="007C536A"/>
    <w:rsid w:val="007C6792"/>
    <w:rsid w:val="007D1522"/>
    <w:rsid w:val="007D3C31"/>
    <w:rsid w:val="007D713A"/>
    <w:rsid w:val="007E06F6"/>
    <w:rsid w:val="007E663B"/>
    <w:rsid w:val="007E6919"/>
    <w:rsid w:val="007E6937"/>
    <w:rsid w:val="007F3344"/>
    <w:rsid w:val="00801571"/>
    <w:rsid w:val="00804823"/>
    <w:rsid w:val="008154F1"/>
    <w:rsid w:val="00816D8C"/>
    <w:rsid w:val="00820558"/>
    <w:rsid w:val="0082421E"/>
    <w:rsid w:val="00825F52"/>
    <w:rsid w:val="008328D5"/>
    <w:rsid w:val="00834E3A"/>
    <w:rsid w:val="0084141B"/>
    <w:rsid w:val="00842D82"/>
    <w:rsid w:val="0085201D"/>
    <w:rsid w:val="00852FD5"/>
    <w:rsid w:val="00853644"/>
    <w:rsid w:val="0086320D"/>
    <w:rsid w:val="00866230"/>
    <w:rsid w:val="0087267E"/>
    <w:rsid w:val="00876321"/>
    <w:rsid w:val="008801EF"/>
    <w:rsid w:val="00885239"/>
    <w:rsid w:val="00885C05"/>
    <w:rsid w:val="008916A6"/>
    <w:rsid w:val="00893B6A"/>
    <w:rsid w:val="00896848"/>
    <w:rsid w:val="008A0C24"/>
    <w:rsid w:val="008A22BC"/>
    <w:rsid w:val="008A4F95"/>
    <w:rsid w:val="008A59FB"/>
    <w:rsid w:val="008A6370"/>
    <w:rsid w:val="008C0BEC"/>
    <w:rsid w:val="008C7A5A"/>
    <w:rsid w:val="008C7BA7"/>
    <w:rsid w:val="008D09EF"/>
    <w:rsid w:val="008D16E4"/>
    <w:rsid w:val="008D78F2"/>
    <w:rsid w:val="008E0AF5"/>
    <w:rsid w:val="008E5B4F"/>
    <w:rsid w:val="00910FFE"/>
    <w:rsid w:val="009210CE"/>
    <w:rsid w:val="00932AE2"/>
    <w:rsid w:val="0093463D"/>
    <w:rsid w:val="00936ABB"/>
    <w:rsid w:val="00955CAD"/>
    <w:rsid w:val="0095632F"/>
    <w:rsid w:val="00957CEB"/>
    <w:rsid w:val="00957E61"/>
    <w:rsid w:val="00957F1D"/>
    <w:rsid w:val="00973A47"/>
    <w:rsid w:val="00973E2D"/>
    <w:rsid w:val="00973EFA"/>
    <w:rsid w:val="009761D3"/>
    <w:rsid w:val="0098303A"/>
    <w:rsid w:val="00983758"/>
    <w:rsid w:val="009848B1"/>
    <w:rsid w:val="00984DEF"/>
    <w:rsid w:val="009851D6"/>
    <w:rsid w:val="00993A54"/>
    <w:rsid w:val="009977F0"/>
    <w:rsid w:val="009A20CA"/>
    <w:rsid w:val="009B138A"/>
    <w:rsid w:val="009B60BB"/>
    <w:rsid w:val="009C01F1"/>
    <w:rsid w:val="009C19F6"/>
    <w:rsid w:val="009C4A99"/>
    <w:rsid w:val="009C7FA7"/>
    <w:rsid w:val="009D285D"/>
    <w:rsid w:val="009D6035"/>
    <w:rsid w:val="009E31E1"/>
    <w:rsid w:val="009E7AA9"/>
    <w:rsid w:val="009F09AD"/>
    <w:rsid w:val="009F3CD1"/>
    <w:rsid w:val="00A063AC"/>
    <w:rsid w:val="00A111BA"/>
    <w:rsid w:val="00A11554"/>
    <w:rsid w:val="00A21ACB"/>
    <w:rsid w:val="00A23C1C"/>
    <w:rsid w:val="00A26E6D"/>
    <w:rsid w:val="00A40564"/>
    <w:rsid w:val="00A413F8"/>
    <w:rsid w:val="00A47F63"/>
    <w:rsid w:val="00A70879"/>
    <w:rsid w:val="00A732F7"/>
    <w:rsid w:val="00A81F7C"/>
    <w:rsid w:val="00A84777"/>
    <w:rsid w:val="00A855C7"/>
    <w:rsid w:val="00A86974"/>
    <w:rsid w:val="00A872E7"/>
    <w:rsid w:val="00A874F7"/>
    <w:rsid w:val="00A94691"/>
    <w:rsid w:val="00AA25EE"/>
    <w:rsid w:val="00AA630C"/>
    <w:rsid w:val="00AA7918"/>
    <w:rsid w:val="00AB1279"/>
    <w:rsid w:val="00AB1BE8"/>
    <w:rsid w:val="00AB59E9"/>
    <w:rsid w:val="00AB6F76"/>
    <w:rsid w:val="00AC5AFC"/>
    <w:rsid w:val="00AE30B0"/>
    <w:rsid w:val="00AE3FE1"/>
    <w:rsid w:val="00AE62F4"/>
    <w:rsid w:val="00B03FA6"/>
    <w:rsid w:val="00B10631"/>
    <w:rsid w:val="00B12035"/>
    <w:rsid w:val="00B14633"/>
    <w:rsid w:val="00B167DA"/>
    <w:rsid w:val="00B25145"/>
    <w:rsid w:val="00B2580D"/>
    <w:rsid w:val="00B34BB9"/>
    <w:rsid w:val="00B430A2"/>
    <w:rsid w:val="00B501B3"/>
    <w:rsid w:val="00B62847"/>
    <w:rsid w:val="00B7198C"/>
    <w:rsid w:val="00B8303E"/>
    <w:rsid w:val="00B832AA"/>
    <w:rsid w:val="00B86E2A"/>
    <w:rsid w:val="00B927ED"/>
    <w:rsid w:val="00B9311A"/>
    <w:rsid w:val="00B977FA"/>
    <w:rsid w:val="00BA0C70"/>
    <w:rsid w:val="00BA1F49"/>
    <w:rsid w:val="00BA63D1"/>
    <w:rsid w:val="00BB13DD"/>
    <w:rsid w:val="00BB32C7"/>
    <w:rsid w:val="00BB6E7D"/>
    <w:rsid w:val="00BC2785"/>
    <w:rsid w:val="00BC6A9B"/>
    <w:rsid w:val="00BC7814"/>
    <w:rsid w:val="00BE093B"/>
    <w:rsid w:val="00BE2795"/>
    <w:rsid w:val="00BF1B59"/>
    <w:rsid w:val="00BF1ED7"/>
    <w:rsid w:val="00BF3BB8"/>
    <w:rsid w:val="00BF4126"/>
    <w:rsid w:val="00BF7487"/>
    <w:rsid w:val="00C1426F"/>
    <w:rsid w:val="00C1563F"/>
    <w:rsid w:val="00C20F8D"/>
    <w:rsid w:val="00C2107E"/>
    <w:rsid w:val="00C21857"/>
    <w:rsid w:val="00C35FC0"/>
    <w:rsid w:val="00C37B39"/>
    <w:rsid w:val="00C55DE4"/>
    <w:rsid w:val="00C563A6"/>
    <w:rsid w:val="00C625E2"/>
    <w:rsid w:val="00C62C4D"/>
    <w:rsid w:val="00C63937"/>
    <w:rsid w:val="00C71BBB"/>
    <w:rsid w:val="00C81D68"/>
    <w:rsid w:val="00C82CAE"/>
    <w:rsid w:val="00C90ED2"/>
    <w:rsid w:val="00C92CCE"/>
    <w:rsid w:val="00C931C6"/>
    <w:rsid w:val="00C93A57"/>
    <w:rsid w:val="00CA22C4"/>
    <w:rsid w:val="00CA5C98"/>
    <w:rsid w:val="00CA6F1F"/>
    <w:rsid w:val="00CB17C2"/>
    <w:rsid w:val="00CB52D3"/>
    <w:rsid w:val="00CB5CB6"/>
    <w:rsid w:val="00CB6673"/>
    <w:rsid w:val="00CB67B5"/>
    <w:rsid w:val="00CB7B74"/>
    <w:rsid w:val="00CC0B88"/>
    <w:rsid w:val="00CC1642"/>
    <w:rsid w:val="00CC2007"/>
    <w:rsid w:val="00CC2CF9"/>
    <w:rsid w:val="00CC5D16"/>
    <w:rsid w:val="00CD2F01"/>
    <w:rsid w:val="00CD794F"/>
    <w:rsid w:val="00CE12BD"/>
    <w:rsid w:val="00CE2694"/>
    <w:rsid w:val="00CE63CB"/>
    <w:rsid w:val="00CF2449"/>
    <w:rsid w:val="00CF3B3B"/>
    <w:rsid w:val="00CF4925"/>
    <w:rsid w:val="00CF532C"/>
    <w:rsid w:val="00D00938"/>
    <w:rsid w:val="00D038A3"/>
    <w:rsid w:val="00D0472D"/>
    <w:rsid w:val="00D16918"/>
    <w:rsid w:val="00D2179A"/>
    <w:rsid w:val="00D30806"/>
    <w:rsid w:val="00D32287"/>
    <w:rsid w:val="00D36544"/>
    <w:rsid w:val="00D43AEF"/>
    <w:rsid w:val="00D46A03"/>
    <w:rsid w:val="00D61639"/>
    <w:rsid w:val="00D61A65"/>
    <w:rsid w:val="00D624FD"/>
    <w:rsid w:val="00D64BE9"/>
    <w:rsid w:val="00D64CD0"/>
    <w:rsid w:val="00D66F16"/>
    <w:rsid w:val="00D70493"/>
    <w:rsid w:val="00D7767B"/>
    <w:rsid w:val="00D812E1"/>
    <w:rsid w:val="00D940AA"/>
    <w:rsid w:val="00DA01B1"/>
    <w:rsid w:val="00DA64EB"/>
    <w:rsid w:val="00DB704F"/>
    <w:rsid w:val="00DC0C23"/>
    <w:rsid w:val="00DD2953"/>
    <w:rsid w:val="00DD399C"/>
    <w:rsid w:val="00DE098E"/>
    <w:rsid w:val="00DE6170"/>
    <w:rsid w:val="00DE6B7A"/>
    <w:rsid w:val="00DF12D5"/>
    <w:rsid w:val="00DF738E"/>
    <w:rsid w:val="00E00B46"/>
    <w:rsid w:val="00E0133A"/>
    <w:rsid w:val="00E041D3"/>
    <w:rsid w:val="00E12BCC"/>
    <w:rsid w:val="00E1410C"/>
    <w:rsid w:val="00E21B80"/>
    <w:rsid w:val="00E31D7F"/>
    <w:rsid w:val="00E41A1D"/>
    <w:rsid w:val="00E45B34"/>
    <w:rsid w:val="00E45D53"/>
    <w:rsid w:val="00E541C2"/>
    <w:rsid w:val="00E612A3"/>
    <w:rsid w:val="00E61C39"/>
    <w:rsid w:val="00E63B0F"/>
    <w:rsid w:val="00E67D71"/>
    <w:rsid w:val="00E70B36"/>
    <w:rsid w:val="00E77D52"/>
    <w:rsid w:val="00E81C32"/>
    <w:rsid w:val="00E82C8D"/>
    <w:rsid w:val="00E831CD"/>
    <w:rsid w:val="00E866F7"/>
    <w:rsid w:val="00EA208A"/>
    <w:rsid w:val="00EA618A"/>
    <w:rsid w:val="00EB021C"/>
    <w:rsid w:val="00EB58B5"/>
    <w:rsid w:val="00EC3937"/>
    <w:rsid w:val="00EC3E1C"/>
    <w:rsid w:val="00EC7098"/>
    <w:rsid w:val="00ED4DD6"/>
    <w:rsid w:val="00EE5AF8"/>
    <w:rsid w:val="00EE656E"/>
    <w:rsid w:val="00EE658B"/>
    <w:rsid w:val="00EE7191"/>
    <w:rsid w:val="00EE7BCB"/>
    <w:rsid w:val="00F24B4C"/>
    <w:rsid w:val="00F2641F"/>
    <w:rsid w:val="00F3188D"/>
    <w:rsid w:val="00F32DE2"/>
    <w:rsid w:val="00F340A4"/>
    <w:rsid w:val="00F34D37"/>
    <w:rsid w:val="00F43642"/>
    <w:rsid w:val="00F436DA"/>
    <w:rsid w:val="00F46B46"/>
    <w:rsid w:val="00F523E9"/>
    <w:rsid w:val="00F55A27"/>
    <w:rsid w:val="00F55E3E"/>
    <w:rsid w:val="00F60CEB"/>
    <w:rsid w:val="00F638FC"/>
    <w:rsid w:val="00F80271"/>
    <w:rsid w:val="00F81472"/>
    <w:rsid w:val="00F85F5B"/>
    <w:rsid w:val="00F87E68"/>
    <w:rsid w:val="00F91350"/>
    <w:rsid w:val="00FA18E2"/>
    <w:rsid w:val="00FA7BB8"/>
    <w:rsid w:val="00FB1600"/>
    <w:rsid w:val="00FB18B2"/>
    <w:rsid w:val="00FB2FE5"/>
    <w:rsid w:val="00FB3172"/>
    <w:rsid w:val="00FB7592"/>
    <w:rsid w:val="00FC0EF1"/>
    <w:rsid w:val="00FC297F"/>
    <w:rsid w:val="00FD002D"/>
    <w:rsid w:val="00FD02BB"/>
    <w:rsid w:val="00FD4C94"/>
    <w:rsid w:val="00FE02E7"/>
    <w:rsid w:val="00FE60BE"/>
    <w:rsid w:val="00FE7BCD"/>
    <w:rsid w:val="00FF05E5"/>
    <w:rsid w:val="00FF12FF"/>
    <w:rsid w:val="00FF1397"/>
    <w:rsid w:val="00FF4530"/>
    <w:rsid w:val="00FF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A741"/>
  <w15:chartTrackingRefBased/>
  <w15:docId w15:val="{94C5020D-5EE0-4B17-BED5-8FC6FFE4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E9"/>
    <w:pPr>
      <w:tabs>
        <w:tab w:val="center" w:pos="4680"/>
        <w:tab w:val="right" w:pos="9360"/>
      </w:tabs>
      <w:spacing w:line="240" w:lineRule="auto"/>
    </w:pPr>
  </w:style>
  <w:style w:type="character" w:customStyle="1" w:styleId="HeaderChar">
    <w:name w:val="Header Char"/>
    <w:basedOn w:val="DefaultParagraphFont"/>
    <w:link w:val="Header"/>
    <w:uiPriority w:val="99"/>
    <w:rsid w:val="006C78E9"/>
  </w:style>
  <w:style w:type="paragraph" w:styleId="Footer">
    <w:name w:val="footer"/>
    <w:basedOn w:val="Normal"/>
    <w:link w:val="FooterChar"/>
    <w:uiPriority w:val="99"/>
    <w:unhideWhenUsed/>
    <w:rsid w:val="006C78E9"/>
    <w:pPr>
      <w:tabs>
        <w:tab w:val="center" w:pos="4680"/>
        <w:tab w:val="right" w:pos="9360"/>
      </w:tabs>
      <w:spacing w:line="240" w:lineRule="auto"/>
    </w:pPr>
  </w:style>
  <w:style w:type="character" w:customStyle="1" w:styleId="FooterChar">
    <w:name w:val="Footer Char"/>
    <w:basedOn w:val="DefaultParagraphFont"/>
    <w:link w:val="Footer"/>
    <w:uiPriority w:val="99"/>
    <w:rsid w:val="006C78E9"/>
  </w:style>
  <w:style w:type="paragraph" w:styleId="BalloonText">
    <w:name w:val="Balloon Text"/>
    <w:basedOn w:val="Normal"/>
    <w:link w:val="BalloonTextChar"/>
    <w:uiPriority w:val="99"/>
    <w:semiHidden/>
    <w:unhideWhenUsed/>
    <w:rsid w:val="006C78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8E9"/>
    <w:rPr>
      <w:rFonts w:ascii="Segoe UI" w:hAnsi="Segoe UI" w:cs="Segoe UI"/>
      <w:sz w:val="18"/>
      <w:szCs w:val="18"/>
    </w:rPr>
  </w:style>
  <w:style w:type="character" w:customStyle="1" w:styleId="eop">
    <w:name w:val="eop"/>
    <w:basedOn w:val="DefaultParagraphFont"/>
    <w:rsid w:val="00F46B46"/>
  </w:style>
  <w:style w:type="paragraph" w:styleId="ListParagraph">
    <w:name w:val="List Paragraph"/>
    <w:basedOn w:val="Normal"/>
    <w:uiPriority w:val="1"/>
    <w:qFormat/>
    <w:rsid w:val="00F46B46"/>
    <w:pPr>
      <w:spacing w:line="240" w:lineRule="auto"/>
      <w:ind w:left="720"/>
    </w:pPr>
    <w:rPr>
      <w:rFonts w:ascii="Calibri" w:hAnsi="Calibri" w:cs="Calibri"/>
      <w:sz w:val="22"/>
      <w:szCs w:val="22"/>
    </w:rPr>
  </w:style>
  <w:style w:type="character" w:styleId="Hyperlink">
    <w:name w:val="Hyperlink"/>
    <w:basedOn w:val="DefaultParagraphFont"/>
    <w:uiPriority w:val="99"/>
    <w:unhideWhenUsed/>
    <w:rsid w:val="004B679C"/>
    <w:rPr>
      <w:color w:val="0563C1" w:themeColor="hyperlink"/>
      <w:u w:val="single"/>
    </w:rPr>
  </w:style>
  <w:style w:type="paragraph" w:styleId="Revision">
    <w:name w:val="Revision"/>
    <w:hidden/>
    <w:uiPriority w:val="99"/>
    <w:semiHidden/>
    <w:rsid w:val="004B679C"/>
    <w:pPr>
      <w:spacing w:line="240" w:lineRule="auto"/>
    </w:pPr>
  </w:style>
  <w:style w:type="paragraph" w:styleId="BodyText">
    <w:name w:val="Body Text"/>
    <w:basedOn w:val="Normal"/>
    <w:link w:val="BodyTextChar"/>
    <w:uiPriority w:val="1"/>
    <w:semiHidden/>
    <w:unhideWhenUsed/>
    <w:qFormat/>
    <w:rsid w:val="00445D91"/>
    <w:pPr>
      <w:widowControl w:val="0"/>
      <w:autoSpaceDE w:val="0"/>
      <w:autoSpaceDN w:val="0"/>
      <w:spacing w:line="240" w:lineRule="auto"/>
      <w:ind w:left="10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semiHidden/>
    <w:rsid w:val="00445D91"/>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0107">
      <w:bodyDiv w:val="1"/>
      <w:marLeft w:val="0"/>
      <w:marRight w:val="0"/>
      <w:marTop w:val="0"/>
      <w:marBottom w:val="0"/>
      <w:divBdr>
        <w:top w:val="none" w:sz="0" w:space="0" w:color="auto"/>
        <w:left w:val="none" w:sz="0" w:space="0" w:color="auto"/>
        <w:bottom w:val="none" w:sz="0" w:space="0" w:color="auto"/>
        <w:right w:val="none" w:sz="0" w:space="0" w:color="auto"/>
      </w:divBdr>
    </w:div>
    <w:div w:id="19776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psc.broadband@nebrask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david.avery@windstream.com" TargetMode="External"/><Relationship Id="rId2" Type="http://schemas.openxmlformats.org/officeDocument/2006/relationships/customXml" Target="../customXml/item2.xml"/><Relationship Id="rId16" Type="http://schemas.openxmlformats.org/officeDocument/2006/relationships/hyperlink" Target="https://psc.nebraska.gov/telecommunications/nebraska-broadband-bridge-program-nbb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sc.broadband@nebrask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e5b251a-644c-40c7-a037-d19a9519e213" xsi:nil="true"/>
    <lcf76f155ced4ddcb4097134ff3c332f xmlns="552673d8-58d5-4ca5-87f8-d4d6219f9b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F232806B9E0478C29BE57D252E8E2" ma:contentTypeVersion="18" ma:contentTypeDescription="Create a new document." ma:contentTypeScope="" ma:versionID="fbf8daa5e6291ecf52e4a269134c294e">
  <xsd:schema xmlns:xsd="http://www.w3.org/2001/XMLSchema" xmlns:xs="http://www.w3.org/2001/XMLSchema" xmlns:p="http://schemas.microsoft.com/office/2006/metadata/properties" xmlns:ns1="http://schemas.microsoft.com/sharepoint/v3" xmlns:ns2="552673d8-58d5-4ca5-87f8-d4d6219f9bac" xmlns:ns3="7e5b251a-644c-40c7-a037-d19a9519e213" targetNamespace="http://schemas.microsoft.com/office/2006/metadata/properties" ma:root="true" ma:fieldsID="dff3a4b16a37a6bcefa876520cc24240" ns1:_="" ns2:_="" ns3:_="">
    <xsd:import namespace="http://schemas.microsoft.com/sharepoint/v3"/>
    <xsd:import namespace="552673d8-58d5-4ca5-87f8-d4d6219f9bac"/>
    <xsd:import namespace="7e5b251a-644c-40c7-a037-d19a9519e2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73d8-58d5-4ca5-87f8-d4d6219f9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37b09c-b77c-45cc-b071-a201a3232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b251a-644c-40c7-a037-d19a9519e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dbf5c-91f8-48f2-8baa-6e425f00872a}" ma:internalName="TaxCatchAll" ma:showField="CatchAllData" ma:web="7e5b251a-644c-40c7-a037-d19a951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977C7-FEF4-43DF-A724-5B9ABCC465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E5DBD0-5345-4A84-82E2-6DD53A2322E5}"/>
</file>

<file path=customXml/itemProps3.xml><?xml version="1.0" encoding="utf-8"?>
<ds:datastoreItem xmlns:ds="http://schemas.openxmlformats.org/officeDocument/2006/customXml" ds:itemID="{9AEF8E79-881B-4D7E-8D94-1B9109816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David D</dc:creator>
  <cp:keywords/>
  <dc:description/>
  <cp:lastModifiedBy>Avery, David D</cp:lastModifiedBy>
  <cp:revision>5</cp:revision>
  <dcterms:created xsi:type="dcterms:W3CDTF">2023-02-13T23:25:00Z</dcterms:created>
  <dcterms:modified xsi:type="dcterms:W3CDTF">2023-02-14T15:47:00Z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0x010100873F232806B9E0478C29BE57D252E8E2</vt:lpwstr>
  </property>
  <property fmtid="{D5CDD505-2E9C-101B-9397-08002B2CF9AE}" pid="3" name="MSIP_Label_f6a1d3dc-0b99-44df-b147-7e86b28d3475_Enabled">
    <vt:lpwstr>true</vt:lpwstr>
  </property>
  <property fmtid="{D5CDD505-2E9C-101B-9397-08002B2CF9AE}" pid="4" name="MSIP_Label_f6a1d3dc-0b99-44df-b147-7e86b28d3475_SetDate">
    <vt:lpwstr>2021-07-30T16:15:13Z</vt:lpwstr>
  </property>
  <property fmtid="{D5CDD505-2E9C-101B-9397-08002B2CF9AE}" pid="5" name="MSIP_Label_f6a1d3dc-0b99-44df-b147-7e86b28d3475_Method">
    <vt:lpwstr>Privileged</vt:lpwstr>
  </property>
  <property fmtid="{D5CDD505-2E9C-101B-9397-08002B2CF9AE}" pid="6" name="MSIP_Label_f6a1d3dc-0b99-44df-b147-7e86b28d3475_Name">
    <vt:lpwstr>f6a1d3dc-0b99-44df-b147-7e86b28d3475</vt:lpwstr>
  </property>
  <property fmtid="{D5CDD505-2E9C-101B-9397-08002B2CF9AE}" pid="7" name="MSIP_Label_f6a1d3dc-0b99-44df-b147-7e86b28d3475_SiteId">
    <vt:lpwstr>2567b4c1-b0ed-40f5-aee3-58d7c5f3e2b2</vt:lpwstr>
  </property>
  <property fmtid="{D5CDD505-2E9C-101B-9397-08002B2CF9AE}" pid="8" name="MSIP_Label_f6a1d3dc-0b99-44df-b147-7e86b28d3475_ActionId">
    <vt:lpwstr>b07df0a3-9b78-4b0e-bd1c-9ef29a869359</vt:lpwstr>
  </property>
  <property fmtid="{D5CDD505-2E9C-101B-9397-08002B2CF9AE}" pid="9" name="MSIP_Label_f6a1d3dc-0b99-44df-b147-7e86b28d3475_ContentBits">
    <vt:lpwstr>0</vt:lpwstr>
  </property>
</Properties>
</file>